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Pr="00A56697" w:rsidRDefault="003C288A">
      <w:pPr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90738E" w:rsidRDefault="00D40E67" w:rsidP="0090738E">
      <w:pPr>
        <w:jc w:val="both"/>
        <w:rPr>
          <w:rFonts w:ascii="Century Gothic" w:hAnsi="Century Gothic"/>
          <w:b/>
          <w:color w:val="auto"/>
          <w:sz w:val="20"/>
          <w:szCs w:val="20"/>
          <w:lang w:val="pl-PL"/>
        </w:rPr>
      </w:pPr>
      <w:r w:rsidRPr="0090738E">
        <w:rPr>
          <w:rFonts w:ascii="Century Gothic" w:eastAsia="Times New Roman" w:hAnsi="Century Gothic" w:cs="Times New Roman"/>
          <w:b/>
          <w:color w:val="auto"/>
          <w:sz w:val="20"/>
          <w:szCs w:val="20"/>
          <w:lang w:val="pl-PL"/>
        </w:rPr>
        <w:t>„</w:t>
      </w:r>
      <w:r w:rsidR="0090738E" w:rsidRPr="0090738E">
        <w:rPr>
          <w:rStyle w:val="Hipercze"/>
          <w:rFonts w:ascii="Century Gothic" w:hAnsi="Century Gothic"/>
          <w:color w:val="auto"/>
          <w:sz w:val="20"/>
          <w:szCs w:val="20"/>
          <w:u w:val="none"/>
          <w:lang w:val="pl-PL"/>
        </w:rPr>
        <w:t>Wykonanie usługi w zakresie konserwacji obejmującej przegląd, remont, napełnienie, legalizację gaśnic, próbę ciśnieniową hydrantów i węży oraz założenie i zaktualizowanie instrukcji przeciwpożarowych w budynkach stanowiących własność Gminy Choszczno, a oddanych we władanie poszczególnym jednostkom organizacyjnym.</w:t>
      </w:r>
      <w:r w:rsidRPr="0090738E">
        <w:rPr>
          <w:rFonts w:ascii="Century Gothic" w:hAnsi="Century Gothic"/>
          <w:b/>
          <w:color w:val="auto"/>
          <w:sz w:val="20"/>
          <w:szCs w:val="20"/>
          <w:lang w:val="pl-PL"/>
        </w:rPr>
        <w:t>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  <w:bookmarkStart w:id="0" w:name="_GoBack"/>
      <w:bookmarkEnd w:id="0"/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D9" w:rsidRDefault="002035D9" w:rsidP="00A56697">
      <w:r>
        <w:separator/>
      </w:r>
    </w:p>
  </w:endnote>
  <w:endnote w:type="continuationSeparator" w:id="0">
    <w:p w:rsidR="002035D9" w:rsidRDefault="002035D9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2035D9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D9" w:rsidRDefault="002035D9" w:rsidP="00A56697">
      <w:r>
        <w:separator/>
      </w:r>
    </w:p>
  </w:footnote>
  <w:footnote w:type="continuationSeparator" w:id="0">
    <w:p w:rsidR="002035D9" w:rsidRDefault="002035D9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2035D9"/>
    <w:rsid w:val="00237D5A"/>
    <w:rsid w:val="003C288A"/>
    <w:rsid w:val="004A4EF6"/>
    <w:rsid w:val="0090738E"/>
    <w:rsid w:val="00A56697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nhideWhenUsed/>
    <w:rsid w:val="00A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2020-11-19T11:25:00Z</dcterms:created>
  <dcterms:modified xsi:type="dcterms:W3CDTF">2020-11-19T11:25:00Z</dcterms:modified>
</cp:coreProperties>
</file>