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2A11A" w14:textId="4B406447" w:rsidR="007A1BF4" w:rsidRDefault="00831A14">
      <w:pPr>
        <w:rPr>
          <w:sz w:val="24"/>
          <w:szCs w:val="24"/>
        </w:rPr>
      </w:pPr>
      <w:r w:rsidRPr="00831A14">
        <w:rPr>
          <w:b/>
          <w:i/>
          <w:sz w:val="28"/>
        </w:rPr>
        <w:t>Załącznik nr 1</w:t>
      </w:r>
      <w:r w:rsidR="00096677">
        <w:rPr>
          <w:b/>
          <w:i/>
          <w:sz w:val="28"/>
        </w:rPr>
        <w:t>b</w:t>
      </w:r>
      <w:r w:rsidRPr="00831A14">
        <w:rPr>
          <w:b/>
          <w:i/>
          <w:sz w:val="28"/>
        </w:rPr>
        <w:t xml:space="preserve"> </w:t>
      </w:r>
      <w:r w:rsidR="002857BB">
        <w:rPr>
          <w:b/>
          <w:i/>
          <w:sz w:val="28"/>
        </w:rPr>
        <w:t>do Zapytania Ofertowego</w:t>
      </w:r>
      <w:r w:rsidRPr="00831A14">
        <w:rPr>
          <w:b/>
          <w:i/>
          <w:sz w:val="28"/>
        </w:rPr>
        <w:t xml:space="preserve"> – Formularz cenowy</w:t>
      </w:r>
      <w:r>
        <w:rPr>
          <w:b/>
          <w:i/>
          <w:sz w:val="28"/>
        </w:rPr>
        <w:t xml:space="preserve">                                                                                      </w:t>
      </w:r>
      <w:r w:rsidR="006B4AC2">
        <w:rPr>
          <w:b/>
          <w:i/>
          <w:sz w:val="28"/>
        </w:rPr>
        <w:t xml:space="preserve">     </w:t>
      </w:r>
      <w:r>
        <w:rPr>
          <w:b/>
          <w:i/>
          <w:sz w:val="28"/>
        </w:rPr>
        <w:t xml:space="preserve">   </w:t>
      </w:r>
      <w:r w:rsidRPr="00831A14">
        <w:rPr>
          <w:sz w:val="24"/>
          <w:szCs w:val="24"/>
        </w:rPr>
        <w:t>………………………., dn. ……</w:t>
      </w:r>
      <w:r w:rsidR="006B4AC2">
        <w:rPr>
          <w:sz w:val="24"/>
          <w:szCs w:val="24"/>
        </w:rPr>
        <w:t>…..</w:t>
      </w:r>
      <w:r w:rsidRPr="00831A14">
        <w:rPr>
          <w:sz w:val="24"/>
          <w:szCs w:val="24"/>
        </w:rPr>
        <w:t>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6378"/>
      </w:tblGrid>
      <w:tr w:rsidR="00831A14" w14:paraId="1637E6B2" w14:textId="77777777" w:rsidTr="00831A14">
        <w:tc>
          <w:tcPr>
            <w:tcW w:w="4390" w:type="dxa"/>
          </w:tcPr>
          <w:p w14:paraId="557B2295" w14:textId="77777777" w:rsidR="00831A14" w:rsidRPr="00831A14" w:rsidRDefault="00831A14">
            <w:pPr>
              <w:rPr>
                <w:i/>
              </w:rPr>
            </w:pPr>
            <w:r w:rsidRPr="00831A14">
              <w:rPr>
                <w:i/>
              </w:rPr>
              <w:t>Nazwa firmy</w:t>
            </w:r>
          </w:p>
        </w:tc>
        <w:tc>
          <w:tcPr>
            <w:tcW w:w="6378" w:type="dxa"/>
          </w:tcPr>
          <w:p w14:paraId="6FEA9A8C" w14:textId="77777777" w:rsidR="00831A14" w:rsidRDefault="00831A14"/>
        </w:tc>
      </w:tr>
      <w:tr w:rsidR="00831A14" w14:paraId="4195268B" w14:textId="77777777" w:rsidTr="00831A14">
        <w:tc>
          <w:tcPr>
            <w:tcW w:w="4390" w:type="dxa"/>
          </w:tcPr>
          <w:p w14:paraId="7999FBA0" w14:textId="77777777" w:rsidR="00831A14" w:rsidRPr="00831A14" w:rsidRDefault="00831A14">
            <w:pPr>
              <w:rPr>
                <w:i/>
              </w:rPr>
            </w:pPr>
            <w:r w:rsidRPr="00831A14">
              <w:rPr>
                <w:i/>
              </w:rPr>
              <w:t>Adres</w:t>
            </w:r>
          </w:p>
          <w:p w14:paraId="23571579" w14:textId="77777777" w:rsidR="00831A14" w:rsidRPr="00831A14" w:rsidRDefault="00831A14">
            <w:pPr>
              <w:rPr>
                <w:i/>
              </w:rPr>
            </w:pPr>
            <w:r w:rsidRPr="00831A14">
              <w:rPr>
                <w:i/>
              </w:rPr>
              <w:t>(kod. miejscowość, ulica, nr, województwo</w:t>
            </w:r>
            <w:r>
              <w:rPr>
                <w:i/>
              </w:rPr>
              <w:t>)</w:t>
            </w:r>
          </w:p>
        </w:tc>
        <w:tc>
          <w:tcPr>
            <w:tcW w:w="6378" w:type="dxa"/>
          </w:tcPr>
          <w:p w14:paraId="5EDF8F9B" w14:textId="77777777" w:rsidR="00831A14" w:rsidRDefault="00831A14"/>
        </w:tc>
      </w:tr>
      <w:tr w:rsidR="00831A14" w14:paraId="1DE5544E" w14:textId="77777777" w:rsidTr="00831A14">
        <w:tc>
          <w:tcPr>
            <w:tcW w:w="4390" w:type="dxa"/>
          </w:tcPr>
          <w:p w14:paraId="11F4784B" w14:textId="77777777" w:rsidR="00831A14" w:rsidRPr="00831A14" w:rsidRDefault="00831A14">
            <w:pPr>
              <w:rPr>
                <w:i/>
              </w:rPr>
            </w:pPr>
            <w:r w:rsidRPr="00831A14">
              <w:rPr>
                <w:i/>
              </w:rPr>
              <w:t>NIP / Regon</w:t>
            </w:r>
          </w:p>
        </w:tc>
        <w:tc>
          <w:tcPr>
            <w:tcW w:w="6378" w:type="dxa"/>
          </w:tcPr>
          <w:p w14:paraId="6AB787E5" w14:textId="77777777" w:rsidR="00831A14" w:rsidRDefault="00831A14"/>
        </w:tc>
      </w:tr>
      <w:tr w:rsidR="00831A14" w14:paraId="1AE41BAE" w14:textId="77777777" w:rsidTr="00831A14">
        <w:tc>
          <w:tcPr>
            <w:tcW w:w="4390" w:type="dxa"/>
          </w:tcPr>
          <w:p w14:paraId="01DFEE56" w14:textId="77777777" w:rsidR="00831A14" w:rsidRPr="00831A14" w:rsidRDefault="00831A14">
            <w:pPr>
              <w:rPr>
                <w:i/>
              </w:rPr>
            </w:pPr>
            <w:r w:rsidRPr="00831A14">
              <w:rPr>
                <w:i/>
              </w:rPr>
              <w:t>Nr telefonu</w:t>
            </w:r>
          </w:p>
        </w:tc>
        <w:tc>
          <w:tcPr>
            <w:tcW w:w="6378" w:type="dxa"/>
          </w:tcPr>
          <w:p w14:paraId="06C6FCFD" w14:textId="77777777" w:rsidR="00831A14" w:rsidRDefault="00831A14"/>
        </w:tc>
      </w:tr>
      <w:tr w:rsidR="00831A14" w14:paraId="32AB9892" w14:textId="77777777" w:rsidTr="00831A14">
        <w:tc>
          <w:tcPr>
            <w:tcW w:w="4390" w:type="dxa"/>
          </w:tcPr>
          <w:p w14:paraId="3C069B4C" w14:textId="77777777" w:rsidR="00831A14" w:rsidRPr="00831A14" w:rsidRDefault="00831A14">
            <w:pPr>
              <w:rPr>
                <w:i/>
              </w:rPr>
            </w:pPr>
            <w:r w:rsidRPr="00831A14">
              <w:rPr>
                <w:i/>
              </w:rPr>
              <w:t>e-mail</w:t>
            </w:r>
          </w:p>
        </w:tc>
        <w:tc>
          <w:tcPr>
            <w:tcW w:w="6378" w:type="dxa"/>
          </w:tcPr>
          <w:p w14:paraId="64808CEF" w14:textId="77777777" w:rsidR="00831A14" w:rsidRDefault="00831A14"/>
        </w:tc>
      </w:tr>
    </w:tbl>
    <w:p w14:paraId="7C08FA84" w14:textId="77777777" w:rsidR="00831A14" w:rsidRDefault="00831A1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4320"/>
        <w:gridCol w:w="1984"/>
        <w:gridCol w:w="851"/>
        <w:gridCol w:w="1417"/>
        <w:gridCol w:w="993"/>
        <w:gridCol w:w="1014"/>
      </w:tblGrid>
      <w:tr w:rsidR="00831A14" w:rsidRPr="00DB7E48" w14:paraId="26B55D08" w14:textId="77777777" w:rsidTr="008C5F31">
        <w:tc>
          <w:tcPr>
            <w:tcW w:w="495" w:type="dxa"/>
          </w:tcPr>
          <w:p w14:paraId="7F7FA637" w14:textId="77777777" w:rsidR="00831A14" w:rsidRPr="00DB7E48" w:rsidRDefault="00831A14" w:rsidP="00DB7E48">
            <w:pPr>
              <w:jc w:val="center"/>
              <w:rPr>
                <w:b/>
              </w:rPr>
            </w:pPr>
            <w:r w:rsidRPr="00DB7E48">
              <w:rPr>
                <w:b/>
              </w:rPr>
              <w:t>LP</w:t>
            </w:r>
          </w:p>
        </w:tc>
        <w:tc>
          <w:tcPr>
            <w:tcW w:w="4320" w:type="dxa"/>
          </w:tcPr>
          <w:p w14:paraId="5F188D61" w14:textId="59FCB593" w:rsidR="00831A14" w:rsidRPr="008C5F31" w:rsidRDefault="00DB7E48" w:rsidP="00DB7E48">
            <w:pPr>
              <w:jc w:val="center"/>
              <w:rPr>
                <w:b/>
                <w:sz w:val="18"/>
                <w:szCs w:val="18"/>
              </w:rPr>
            </w:pPr>
            <w:r w:rsidRPr="008C5F31">
              <w:rPr>
                <w:b/>
                <w:sz w:val="18"/>
                <w:szCs w:val="18"/>
              </w:rPr>
              <w:t xml:space="preserve">Specyfikacja techniczna zamawiającego sprzętu </w:t>
            </w:r>
            <w:r w:rsidR="00F46C7C">
              <w:rPr>
                <w:b/>
                <w:sz w:val="18"/>
                <w:szCs w:val="18"/>
              </w:rPr>
              <w:t>i wyposażenia</w:t>
            </w:r>
            <w:r w:rsidRPr="008C5F31">
              <w:rPr>
                <w:b/>
                <w:sz w:val="18"/>
                <w:szCs w:val="18"/>
              </w:rPr>
              <w:t xml:space="preserve"> / Wymagane parametry i właściwości</w:t>
            </w:r>
          </w:p>
        </w:tc>
        <w:tc>
          <w:tcPr>
            <w:tcW w:w="1984" w:type="dxa"/>
          </w:tcPr>
          <w:p w14:paraId="4BF4B6C0" w14:textId="431307A9" w:rsidR="00831A14" w:rsidRPr="008C5F31" w:rsidRDefault="00DB7E48" w:rsidP="00DB7E48">
            <w:pPr>
              <w:jc w:val="center"/>
              <w:rPr>
                <w:b/>
                <w:sz w:val="18"/>
                <w:szCs w:val="18"/>
              </w:rPr>
            </w:pPr>
            <w:r w:rsidRPr="008C5F31">
              <w:rPr>
                <w:b/>
                <w:sz w:val="18"/>
                <w:szCs w:val="18"/>
              </w:rPr>
              <w:t xml:space="preserve">Oferowany sprzęt </w:t>
            </w:r>
            <w:r w:rsidR="00F46C7C">
              <w:rPr>
                <w:b/>
                <w:sz w:val="18"/>
                <w:szCs w:val="18"/>
              </w:rPr>
              <w:t>i wyposażenie</w:t>
            </w:r>
            <w:r w:rsidR="008C5F31">
              <w:rPr>
                <w:b/>
                <w:sz w:val="18"/>
                <w:szCs w:val="18"/>
              </w:rPr>
              <w:br/>
            </w:r>
            <w:r w:rsidRPr="008C5F31">
              <w:rPr>
                <w:b/>
                <w:sz w:val="18"/>
                <w:szCs w:val="18"/>
              </w:rPr>
              <w:t xml:space="preserve"> [ typ, nazwa handlowa, producent ] / oferowane parametry sprzętu</w:t>
            </w:r>
          </w:p>
        </w:tc>
        <w:tc>
          <w:tcPr>
            <w:tcW w:w="851" w:type="dxa"/>
          </w:tcPr>
          <w:p w14:paraId="0613CEE7" w14:textId="77777777" w:rsidR="00DB7E48" w:rsidRPr="008C5F31" w:rsidRDefault="00DB7E48" w:rsidP="00DB7E48">
            <w:pPr>
              <w:jc w:val="center"/>
              <w:rPr>
                <w:b/>
                <w:sz w:val="18"/>
                <w:szCs w:val="18"/>
              </w:rPr>
            </w:pPr>
            <w:r w:rsidRPr="008C5F31">
              <w:rPr>
                <w:b/>
                <w:sz w:val="18"/>
                <w:szCs w:val="18"/>
              </w:rPr>
              <w:t xml:space="preserve">Ilość </w:t>
            </w:r>
          </w:p>
          <w:p w14:paraId="40F51DA7" w14:textId="77777777" w:rsidR="00831A14" w:rsidRPr="008C5F31" w:rsidRDefault="00DB7E48" w:rsidP="00DB7E48">
            <w:pPr>
              <w:jc w:val="center"/>
              <w:rPr>
                <w:b/>
                <w:sz w:val="18"/>
                <w:szCs w:val="18"/>
              </w:rPr>
            </w:pPr>
            <w:r w:rsidRPr="008C5F31">
              <w:rPr>
                <w:b/>
                <w:sz w:val="18"/>
                <w:szCs w:val="18"/>
              </w:rPr>
              <w:t>[ szt. ]</w:t>
            </w:r>
          </w:p>
        </w:tc>
        <w:tc>
          <w:tcPr>
            <w:tcW w:w="1417" w:type="dxa"/>
          </w:tcPr>
          <w:p w14:paraId="167F702E" w14:textId="77777777" w:rsidR="00DB7E48" w:rsidRPr="008C5F31" w:rsidRDefault="00DB7E48" w:rsidP="00DB7E48">
            <w:pPr>
              <w:jc w:val="center"/>
              <w:rPr>
                <w:b/>
                <w:sz w:val="18"/>
                <w:szCs w:val="18"/>
              </w:rPr>
            </w:pPr>
            <w:r w:rsidRPr="008C5F31">
              <w:rPr>
                <w:b/>
                <w:sz w:val="18"/>
                <w:szCs w:val="18"/>
              </w:rPr>
              <w:t>Cena jednostkowa brutto</w:t>
            </w:r>
          </w:p>
          <w:p w14:paraId="31FF4664" w14:textId="77777777" w:rsidR="00831A14" w:rsidRPr="008C5F31" w:rsidRDefault="00DB7E48" w:rsidP="00DB7E48">
            <w:pPr>
              <w:jc w:val="center"/>
              <w:rPr>
                <w:b/>
                <w:sz w:val="18"/>
                <w:szCs w:val="18"/>
              </w:rPr>
            </w:pPr>
            <w:r w:rsidRPr="008C5F31">
              <w:rPr>
                <w:b/>
                <w:sz w:val="18"/>
                <w:szCs w:val="18"/>
              </w:rPr>
              <w:t xml:space="preserve"> [ zł ]</w:t>
            </w:r>
          </w:p>
        </w:tc>
        <w:tc>
          <w:tcPr>
            <w:tcW w:w="993" w:type="dxa"/>
          </w:tcPr>
          <w:p w14:paraId="293C2E37" w14:textId="77777777" w:rsidR="00831A14" w:rsidRPr="008C5F31" w:rsidRDefault="00DB7E48" w:rsidP="00DB7E48">
            <w:pPr>
              <w:jc w:val="center"/>
              <w:rPr>
                <w:b/>
                <w:sz w:val="18"/>
                <w:szCs w:val="18"/>
              </w:rPr>
            </w:pPr>
            <w:r w:rsidRPr="008C5F31">
              <w:rPr>
                <w:b/>
                <w:sz w:val="18"/>
                <w:szCs w:val="18"/>
              </w:rPr>
              <w:t>Cena brutto razem</w:t>
            </w:r>
          </w:p>
          <w:p w14:paraId="04C5BD30" w14:textId="51E98DC9" w:rsidR="00DB7E48" w:rsidRPr="008C5F31" w:rsidRDefault="00DB7E48" w:rsidP="00DB7E48">
            <w:pPr>
              <w:jc w:val="center"/>
              <w:rPr>
                <w:b/>
                <w:sz w:val="18"/>
                <w:szCs w:val="18"/>
              </w:rPr>
            </w:pPr>
            <w:r w:rsidRPr="008C5F31">
              <w:rPr>
                <w:b/>
                <w:sz w:val="18"/>
                <w:szCs w:val="18"/>
              </w:rPr>
              <w:t>(kol. IV  x  kol. V)</w:t>
            </w:r>
          </w:p>
        </w:tc>
        <w:tc>
          <w:tcPr>
            <w:tcW w:w="992" w:type="dxa"/>
          </w:tcPr>
          <w:p w14:paraId="30F79FAC" w14:textId="77777777" w:rsidR="00831A14" w:rsidRPr="008C5F31" w:rsidRDefault="00DB7E48" w:rsidP="00DB7E48">
            <w:pPr>
              <w:jc w:val="center"/>
              <w:rPr>
                <w:b/>
                <w:sz w:val="18"/>
                <w:szCs w:val="18"/>
              </w:rPr>
            </w:pPr>
            <w:r w:rsidRPr="008C5F31">
              <w:rPr>
                <w:b/>
                <w:sz w:val="18"/>
                <w:szCs w:val="18"/>
              </w:rPr>
              <w:t>Gwarancja</w:t>
            </w:r>
          </w:p>
        </w:tc>
      </w:tr>
      <w:tr w:rsidR="00831A14" w:rsidRPr="00494527" w14:paraId="6B982CCE" w14:textId="77777777" w:rsidTr="008C5F31">
        <w:tc>
          <w:tcPr>
            <w:tcW w:w="495" w:type="dxa"/>
          </w:tcPr>
          <w:p w14:paraId="16BEC3B1" w14:textId="77777777" w:rsidR="00831A14" w:rsidRPr="00494527" w:rsidRDefault="00DB7E48" w:rsidP="00494527">
            <w:pPr>
              <w:jc w:val="center"/>
              <w:rPr>
                <w:b/>
              </w:rPr>
            </w:pPr>
            <w:r w:rsidRPr="00494527">
              <w:rPr>
                <w:b/>
              </w:rPr>
              <w:t>I</w:t>
            </w:r>
          </w:p>
        </w:tc>
        <w:tc>
          <w:tcPr>
            <w:tcW w:w="4320" w:type="dxa"/>
          </w:tcPr>
          <w:p w14:paraId="2F66113A" w14:textId="77777777" w:rsidR="00831A14" w:rsidRPr="00494527" w:rsidRDefault="00DB7E48" w:rsidP="00494527">
            <w:pPr>
              <w:jc w:val="center"/>
              <w:rPr>
                <w:b/>
              </w:rPr>
            </w:pPr>
            <w:r w:rsidRPr="00494527">
              <w:rPr>
                <w:b/>
              </w:rPr>
              <w:t>II</w:t>
            </w:r>
          </w:p>
        </w:tc>
        <w:tc>
          <w:tcPr>
            <w:tcW w:w="1984" w:type="dxa"/>
          </w:tcPr>
          <w:p w14:paraId="79AFB330" w14:textId="77777777" w:rsidR="00831A14" w:rsidRPr="00494527" w:rsidRDefault="00DB7E48" w:rsidP="00494527">
            <w:pPr>
              <w:jc w:val="center"/>
              <w:rPr>
                <w:b/>
              </w:rPr>
            </w:pPr>
            <w:r w:rsidRPr="00494527">
              <w:rPr>
                <w:b/>
              </w:rPr>
              <w:t>III</w:t>
            </w:r>
          </w:p>
        </w:tc>
        <w:tc>
          <w:tcPr>
            <w:tcW w:w="851" w:type="dxa"/>
          </w:tcPr>
          <w:p w14:paraId="647A1F76" w14:textId="77777777" w:rsidR="00831A14" w:rsidRPr="00494527" w:rsidRDefault="00DB7E48" w:rsidP="00494527">
            <w:pPr>
              <w:jc w:val="center"/>
              <w:rPr>
                <w:b/>
              </w:rPr>
            </w:pPr>
            <w:r w:rsidRPr="00494527">
              <w:rPr>
                <w:b/>
              </w:rPr>
              <w:t>IV</w:t>
            </w:r>
          </w:p>
        </w:tc>
        <w:tc>
          <w:tcPr>
            <w:tcW w:w="1417" w:type="dxa"/>
          </w:tcPr>
          <w:p w14:paraId="3C15E8C7" w14:textId="77777777" w:rsidR="00831A14" w:rsidRPr="00494527" w:rsidRDefault="00DB7E48" w:rsidP="00494527">
            <w:pPr>
              <w:jc w:val="center"/>
              <w:rPr>
                <w:b/>
              </w:rPr>
            </w:pPr>
            <w:r w:rsidRPr="00494527">
              <w:rPr>
                <w:b/>
              </w:rPr>
              <w:t>V</w:t>
            </w:r>
          </w:p>
        </w:tc>
        <w:tc>
          <w:tcPr>
            <w:tcW w:w="993" w:type="dxa"/>
          </w:tcPr>
          <w:p w14:paraId="2F8FFE40" w14:textId="77777777" w:rsidR="00831A14" w:rsidRPr="00494527" w:rsidRDefault="00DB7E48" w:rsidP="00494527">
            <w:pPr>
              <w:jc w:val="center"/>
              <w:rPr>
                <w:b/>
              </w:rPr>
            </w:pPr>
            <w:r w:rsidRPr="00494527">
              <w:rPr>
                <w:b/>
              </w:rPr>
              <w:t>VI</w:t>
            </w:r>
          </w:p>
        </w:tc>
        <w:tc>
          <w:tcPr>
            <w:tcW w:w="992" w:type="dxa"/>
          </w:tcPr>
          <w:p w14:paraId="42199C91" w14:textId="77777777" w:rsidR="00831A14" w:rsidRPr="00494527" w:rsidRDefault="00DB7E48" w:rsidP="00494527">
            <w:pPr>
              <w:jc w:val="center"/>
              <w:rPr>
                <w:b/>
              </w:rPr>
            </w:pPr>
            <w:r w:rsidRPr="00494527">
              <w:rPr>
                <w:b/>
              </w:rPr>
              <w:t>VII</w:t>
            </w:r>
          </w:p>
        </w:tc>
      </w:tr>
      <w:tr w:rsidR="00882EF9" w14:paraId="339915D3" w14:textId="77777777" w:rsidTr="008C5F31">
        <w:tc>
          <w:tcPr>
            <w:tcW w:w="495" w:type="dxa"/>
          </w:tcPr>
          <w:p w14:paraId="00A5E9D7" w14:textId="471A44D3" w:rsidR="00882EF9" w:rsidRDefault="00882EF9">
            <w:r>
              <w:t>1.</w:t>
            </w:r>
          </w:p>
        </w:tc>
        <w:tc>
          <w:tcPr>
            <w:tcW w:w="4320" w:type="dxa"/>
          </w:tcPr>
          <w:p w14:paraId="5A7A2797" w14:textId="3EEA4B6A" w:rsidR="00882EF9" w:rsidRDefault="00054586" w:rsidP="002857BB">
            <w:pPr>
              <w:rPr>
                <w:b/>
                <w:bCs/>
              </w:rPr>
            </w:pPr>
            <w:r w:rsidRPr="00054586">
              <w:rPr>
                <w:b/>
                <w:bCs/>
              </w:rPr>
              <w:t>Bezprzewodowy system mikrofonowy</w:t>
            </w:r>
          </w:p>
          <w:p w14:paraId="3D5BEFF5" w14:textId="7F5C573D" w:rsidR="00054586" w:rsidRPr="00054586" w:rsidRDefault="00054586" w:rsidP="002857BB">
            <w:pPr>
              <w:rPr>
                <w:rFonts w:cstheme="minorHAnsi"/>
                <w:b/>
                <w:bCs/>
                <w:color w:val="000000"/>
              </w:rPr>
            </w:pPr>
            <w:r>
              <w:t xml:space="preserve">Uniwersalny system mikrofonów bezprzewodowych pracuje w paśmie 2,4 GHz. SYNCO G1 wyposażony jest </w:t>
            </w:r>
            <w:r w:rsidR="008C5F31">
              <w:t>w</w:t>
            </w:r>
            <w:r>
              <w:t xml:space="preserve"> filtr górnoprzepustowy oraz kontrole wzmocnienia sygnału dla poprawienia jakości nagrywanego dźwięku. SYNCO G1 A1 to zestaw składający się z 1 nadajnika z wbudowanym mikrofonem i 1 odbiornika z możliwością wymiany sygnału w odległości aż do 70 metrów w wolnej przestrzeni. Akumulator zapewnia 5h pracy. Zestaw pozwala na redukcję szumów w czasie rzeczywistym. Wymiary: 52 x 42 x 16 mm. Waga: 35 g. </w:t>
            </w:r>
            <w:r w:rsidR="008C5F31">
              <w:t>Częstotliwość</w:t>
            </w:r>
            <w:r>
              <w:t xml:space="preserve"> 2400-2483.5 MHz. Zasilanie: wbudowany akumulator.</w:t>
            </w:r>
          </w:p>
          <w:p w14:paraId="78089094" w14:textId="65D5E9E0" w:rsidR="00882EF9" w:rsidRPr="00054586" w:rsidRDefault="00882EF9" w:rsidP="002857BB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984" w:type="dxa"/>
          </w:tcPr>
          <w:p w14:paraId="7B9F75CC" w14:textId="77777777" w:rsidR="00882EF9" w:rsidRDefault="00882EF9"/>
        </w:tc>
        <w:tc>
          <w:tcPr>
            <w:tcW w:w="851" w:type="dxa"/>
          </w:tcPr>
          <w:p w14:paraId="2F771E67" w14:textId="50DA6808" w:rsidR="00882EF9" w:rsidRDefault="00882EF9">
            <w:r>
              <w:t>1</w:t>
            </w:r>
          </w:p>
        </w:tc>
        <w:tc>
          <w:tcPr>
            <w:tcW w:w="1417" w:type="dxa"/>
          </w:tcPr>
          <w:p w14:paraId="07D622AC" w14:textId="77777777" w:rsidR="00882EF9" w:rsidRDefault="00882EF9"/>
        </w:tc>
        <w:tc>
          <w:tcPr>
            <w:tcW w:w="993" w:type="dxa"/>
          </w:tcPr>
          <w:p w14:paraId="3CFCDE60" w14:textId="77777777" w:rsidR="00882EF9" w:rsidRDefault="00882EF9"/>
        </w:tc>
        <w:tc>
          <w:tcPr>
            <w:tcW w:w="992" w:type="dxa"/>
          </w:tcPr>
          <w:p w14:paraId="4BEBE410" w14:textId="77777777" w:rsidR="00882EF9" w:rsidRDefault="00882EF9"/>
        </w:tc>
      </w:tr>
      <w:tr w:rsidR="00831A14" w14:paraId="6CC362C3" w14:textId="77777777" w:rsidTr="008C5F31">
        <w:tc>
          <w:tcPr>
            <w:tcW w:w="495" w:type="dxa"/>
          </w:tcPr>
          <w:p w14:paraId="47FBDBA3" w14:textId="0F7DF0F3" w:rsidR="00831A14" w:rsidRDefault="00882EF9">
            <w:r>
              <w:lastRenderedPageBreak/>
              <w:t>2</w:t>
            </w:r>
            <w:r w:rsidR="00AB7BF4">
              <w:t>.</w:t>
            </w:r>
          </w:p>
        </w:tc>
        <w:tc>
          <w:tcPr>
            <w:tcW w:w="4320" w:type="dxa"/>
          </w:tcPr>
          <w:p w14:paraId="289F04A0" w14:textId="59A77873" w:rsidR="00C076CE" w:rsidRDefault="00054586" w:rsidP="002857BB">
            <w:proofErr w:type="spellStart"/>
            <w:r w:rsidRPr="00054586">
              <w:rPr>
                <w:rFonts w:cstheme="minorHAnsi"/>
                <w:b/>
                <w:bCs/>
                <w:color w:val="000000"/>
              </w:rPr>
              <w:t>M</w:t>
            </w:r>
            <w:r w:rsidR="002857BB" w:rsidRPr="00054586">
              <w:rPr>
                <w:rFonts w:cstheme="minorHAnsi"/>
                <w:b/>
                <w:bCs/>
                <w:color w:val="000000"/>
              </w:rPr>
              <w:t>i</w:t>
            </w:r>
            <w:r w:rsidRPr="00054586">
              <w:rPr>
                <w:b/>
                <w:bCs/>
              </w:rPr>
              <w:t>mikrofon</w:t>
            </w:r>
            <w:proofErr w:type="spellEnd"/>
            <w:r w:rsidRPr="00054586">
              <w:rPr>
                <w:b/>
                <w:bCs/>
              </w:rPr>
              <w:t xml:space="preserve"> </w:t>
            </w:r>
            <w:proofErr w:type="spellStart"/>
            <w:r w:rsidRPr="00054586">
              <w:rPr>
                <w:b/>
                <w:bCs/>
              </w:rPr>
              <w:t>nakamerowy</w:t>
            </w:r>
            <w:proofErr w:type="spellEnd"/>
            <w:r>
              <w:t xml:space="preserve"> </w:t>
            </w:r>
          </w:p>
          <w:p w14:paraId="15304F92" w14:textId="0C1AF40C" w:rsidR="00054586" w:rsidRPr="00410800" w:rsidRDefault="00054586" w:rsidP="002857BB">
            <w:pPr>
              <w:rPr>
                <w:rFonts w:cstheme="minorHAnsi"/>
                <w:b/>
                <w:bCs/>
                <w:color w:val="000000"/>
              </w:rPr>
            </w:pPr>
            <w:proofErr w:type="spellStart"/>
            <w:r>
              <w:t>Nakamerowy</w:t>
            </w:r>
            <w:proofErr w:type="spellEnd"/>
            <w:r>
              <w:t xml:space="preserve">, pojemnościowy mikrofon </w:t>
            </w:r>
            <w:proofErr w:type="spellStart"/>
            <w:r>
              <w:t>kardioidalny</w:t>
            </w:r>
            <w:proofErr w:type="spellEnd"/>
            <w:r>
              <w:t xml:space="preserve"> z odsłuchem, który pozwala na rejestrowanie najdrobniejszych szczegółów. Mikrofon posiada 3-stopniową regulację wzmocnienia, filtr górnoprzepustowy 100Hz i poręczne akcesoria, które ułatwiają pracę. Świetnie radzi sobie z redukcją szumów i hałasów. Brak konieczności instalowania sterowników. W zestawie: bawełniana osłona przeciwwiatrowa, amortyzator redukujący wstrząsy, płócienna torebka, kable TRS/TRRS 3,5 mm. Wymiary: śr. 3,2 cm, dł. 18,6 cm. Waga: 52 g.</w:t>
            </w:r>
          </w:p>
          <w:p w14:paraId="2425DF59" w14:textId="687E16C4" w:rsidR="002857BB" w:rsidRPr="00410800" w:rsidRDefault="002857BB" w:rsidP="002857B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984" w:type="dxa"/>
          </w:tcPr>
          <w:p w14:paraId="5BF618B8" w14:textId="77777777" w:rsidR="00831A14" w:rsidRDefault="00831A14"/>
        </w:tc>
        <w:tc>
          <w:tcPr>
            <w:tcW w:w="851" w:type="dxa"/>
          </w:tcPr>
          <w:p w14:paraId="3BAEC79F" w14:textId="77777777" w:rsidR="00831A14" w:rsidRDefault="00831A14"/>
          <w:p w14:paraId="0B1F3E50" w14:textId="709EDC7E" w:rsidR="00952B46" w:rsidRDefault="00054586">
            <w:r>
              <w:t>1</w:t>
            </w:r>
          </w:p>
        </w:tc>
        <w:tc>
          <w:tcPr>
            <w:tcW w:w="1417" w:type="dxa"/>
          </w:tcPr>
          <w:p w14:paraId="48A63304" w14:textId="77777777" w:rsidR="00831A14" w:rsidRDefault="00831A14"/>
        </w:tc>
        <w:tc>
          <w:tcPr>
            <w:tcW w:w="993" w:type="dxa"/>
          </w:tcPr>
          <w:p w14:paraId="2B0003E2" w14:textId="77777777" w:rsidR="00831A14" w:rsidRDefault="00831A14"/>
        </w:tc>
        <w:tc>
          <w:tcPr>
            <w:tcW w:w="992" w:type="dxa"/>
          </w:tcPr>
          <w:p w14:paraId="3AA1D05D" w14:textId="77777777" w:rsidR="00831A14" w:rsidRDefault="00831A14"/>
        </w:tc>
      </w:tr>
      <w:tr w:rsidR="00882EF9" w14:paraId="02901757" w14:textId="77777777" w:rsidTr="008C5F31">
        <w:tc>
          <w:tcPr>
            <w:tcW w:w="495" w:type="dxa"/>
          </w:tcPr>
          <w:p w14:paraId="38AE77CA" w14:textId="51A8F9E8" w:rsidR="00882EF9" w:rsidRDefault="00882EF9">
            <w:r>
              <w:t>3.</w:t>
            </w:r>
          </w:p>
        </w:tc>
        <w:tc>
          <w:tcPr>
            <w:tcW w:w="4320" w:type="dxa"/>
          </w:tcPr>
          <w:p w14:paraId="7CFCD5CB" w14:textId="77777777" w:rsidR="00882EF9" w:rsidRDefault="00054586" w:rsidP="00882EF9">
            <w:pPr>
              <w:rPr>
                <w:b/>
                <w:bCs/>
              </w:rPr>
            </w:pPr>
            <w:r w:rsidRPr="00054586">
              <w:rPr>
                <w:b/>
                <w:bCs/>
              </w:rPr>
              <w:t>Mobilna szafka na laptopy na 26 szt.</w:t>
            </w:r>
          </w:p>
          <w:p w14:paraId="6C866340" w14:textId="77777777" w:rsidR="00054586" w:rsidRDefault="00054586" w:rsidP="00882EF9">
            <w:r>
              <w:t>Mobilna szafa z funkcją ładowania baterii służy również do przechowywania i łatwego przewożenia laptopów.</w:t>
            </w:r>
          </w:p>
          <w:p w14:paraId="1836525B" w14:textId="4DACA1D0" w:rsidR="00054586" w:rsidRPr="00054586" w:rsidRDefault="00054586" w:rsidP="00882EF9">
            <w:pPr>
              <w:rPr>
                <w:rFonts w:cstheme="minorHAnsi"/>
                <w:b/>
                <w:bCs/>
                <w:color w:val="000000"/>
              </w:rPr>
            </w:pPr>
            <w:r>
              <w:t xml:space="preserve">Specyfikacja produktu: wym. zewnętrzny: 154 x 92 x 50 cm, waga: 91 kg maksymalny wymiar przechowywanego sprzętu: 9,6 x 34 x 47 cm (17”) podstawa na 4 kółkach, w tym 2 z blokadą </w:t>
            </w:r>
            <w:r w:rsidR="008C5F31">
              <w:t>ilość</w:t>
            </w:r>
            <w:r>
              <w:t xml:space="preserve"> laptopów/tabletów: 26 dł. kabla: 3 m materiał: melamina, blacha stalowa.</w:t>
            </w:r>
          </w:p>
        </w:tc>
        <w:tc>
          <w:tcPr>
            <w:tcW w:w="1984" w:type="dxa"/>
          </w:tcPr>
          <w:p w14:paraId="77023BF4" w14:textId="77777777" w:rsidR="00882EF9" w:rsidRDefault="00882EF9"/>
        </w:tc>
        <w:tc>
          <w:tcPr>
            <w:tcW w:w="851" w:type="dxa"/>
          </w:tcPr>
          <w:p w14:paraId="2BC30A1C" w14:textId="1A749A82" w:rsidR="00882EF9" w:rsidRDefault="00054586">
            <w:r>
              <w:t>1</w:t>
            </w:r>
          </w:p>
        </w:tc>
        <w:tc>
          <w:tcPr>
            <w:tcW w:w="1417" w:type="dxa"/>
          </w:tcPr>
          <w:p w14:paraId="7467A16C" w14:textId="77777777" w:rsidR="00882EF9" w:rsidRDefault="00882EF9"/>
        </w:tc>
        <w:tc>
          <w:tcPr>
            <w:tcW w:w="993" w:type="dxa"/>
          </w:tcPr>
          <w:p w14:paraId="46A8907D" w14:textId="77777777" w:rsidR="00882EF9" w:rsidRDefault="00882EF9"/>
        </w:tc>
        <w:tc>
          <w:tcPr>
            <w:tcW w:w="992" w:type="dxa"/>
          </w:tcPr>
          <w:p w14:paraId="4BBBE6BF" w14:textId="77777777" w:rsidR="00882EF9" w:rsidRDefault="00882EF9"/>
        </w:tc>
      </w:tr>
      <w:tr w:rsidR="00494527" w14:paraId="072416B3" w14:textId="77777777" w:rsidTr="008C5F31">
        <w:tc>
          <w:tcPr>
            <w:tcW w:w="495" w:type="dxa"/>
          </w:tcPr>
          <w:p w14:paraId="1EB0D105" w14:textId="1F350AD2" w:rsidR="00494527" w:rsidRDefault="00882EF9">
            <w:r>
              <w:t>4</w:t>
            </w:r>
            <w:r w:rsidR="00872D47">
              <w:t>.</w:t>
            </w:r>
          </w:p>
        </w:tc>
        <w:tc>
          <w:tcPr>
            <w:tcW w:w="4320" w:type="dxa"/>
          </w:tcPr>
          <w:p w14:paraId="254E548E" w14:textId="77777777" w:rsidR="002F2846" w:rsidRDefault="00054586" w:rsidP="002857BB">
            <w:pPr>
              <w:shd w:val="clear" w:color="auto" w:fill="FFFFFF"/>
              <w:spacing w:before="100" w:beforeAutospacing="1" w:after="100" w:afterAutospacing="1"/>
              <w:rPr>
                <w:b/>
                <w:bCs/>
              </w:rPr>
            </w:pPr>
            <w:r w:rsidRPr="00054586">
              <w:rPr>
                <w:b/>
                <w:bCs/>
              </w:rPr>
              <w:t xml:space="preserve">Kompletny estradowy zestaw nagłośnieniowy 1200W: </w:t>
            </w:r>
            <w:proofErr w:type="spellStart"/>
            <w:r w:rsidRPr="00054586">
              <w:rPr>
                <w:b/>
                <w:bCs/>
              </w:rPr>
              <w:t>subwoofer</w:t>
            </w:r>
            <w:proofErr w:type="spellEnd"/>
            <w:r w:rsidRPr="00054586">
              <w:rPr>
                <w:b/>
                <w:bCs/>
              </w:rPr>
              <w:t xml:space="preserve"> + satelity + statyw</w:t>
            </w:r>
          </w:p>
          <w:p w14:paraId="004F822A" w14:textId="7ECFF635" w:rsidR="00054586" w:rsidRPr="00054586" w:rsidRDefault="000A5484" w:rsidP="002857BB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b/>
                <w:bCs/>
              </w:rPr>
            </w:pPr>
            <w:r>
              <w:t xml:space="preserve">W zestawie: 1 x </w:t>
            </w:r>
            <w:proofErr w:type="spellStart"/>
            <w:r>
              <w:t>subwoofer</w:t>
            </w:r>
            <w:proofErr w:type="spellEnd"/>
            <w:r>
              <w:t xml:space="preserve"> aktywny, 2 x kolumny estradowe – satelity, 2 x statywy </w:t>
            </w:r>
            <w:r>
              <w:lastRenderedPageBreak/>
              <w:t xml:space="preserve">kolumnowe, 1 x torba do przenoszenia statywów, 2 x kable </w:t>
            </w:r>
            <w:proofErr w:type="spellStart"/>
            <w:r>
              <w:t>speakon-speakon</w:t>
            </w:r>
            <w:proofErr w:type="spellEnd"/>
            <w:r>
              <w:t xml:space="preserve">, każdy o dł. 5m. Specyfikacja urządzenia: 18" / 45cm AKTYWNY SUBWOOFER 2x GŁOŚNIK SATELITARNY 12"/ 30cm, dwudrożny, 600W (300W RMS) 2x statyw kolumnowy regulowany (+ torba do przenoszenia) 2x kabel głośnikowy </w:t>
            </w:r>
            <w:proofErr w:type="spellStart"/>
            <w:r>
              <w:t>Speakon</w:t>
            </w:r>
            <w:proofErr w:type="spellEnd"/>
            <w:r>
              <w:t xml:space="preserve"> 5m 2-pasmowy EQ (</w:t>
            </w:r>
            <w:proofErr w:type="spellStart"/>
            <w:r>
              <w:t>bass</w:t>
            </w:r>
            <w:proofErr w:type="spellEnd"/>
            <w:r>
              <w:t xml:space="preserve"> i wysokie tony) Regulacja głośności: oddzielna dla </w:t>
            </w:r>
            <w:proofErr w:type="spellStart"/>
            <w:r>
              <w:t>subwoofera</w:t>
            </w:r>
            <w:proofErr w:type="spellEnd"/>
            <w:r>
              <w:t xml:space="preserve"> i głośników satelitarnych Pasmo przenoszenia </w:t>
            </w:r>
            <w:proofErr w:type="spellStart"/>
            <w:r>
              <w:t>subwoofera</w:t>
            </w:r>
            <w:proofErr w:type="spellEnd"/>
            <w:r>
              <w:t xml:space="preserve">: 20Hz-180Hz </w:t>
            </w:r>
            <w:r w:rsidR="008C5F31">
              <w:t>Skuteczność</w:t>
            </w:r>
            <w:r>
              <w:t xml:space="preserve">: 103dB Max. </w:t>
            </w:r>
            <w:r w:rsidR="008C5F31">
              <w:t>skuteczność</w:t>
            </w:r>
            <w:r>
              <w:t xml:space="preserve">: 129dB Moc wyjściowa 1200W Zasilanie: 220V-240V/50HZ Wymiary </w:t>
            </w:r>
            <w:proofErr w:type="spellStart"/>
            <w:r>
              <w:t>subwoofera</w:t>
            </w:r>
            <w:proofErr w:type="spellEnd"/>
            <w:r>
              <w:t>: 61 x 60,5 x 55,5cm Wymiary satelity: 64 x 44 x 34 cm  GWARANCJA: 3 LATA</w:t>
            </w:r>
          </w:p>
        </w:tc>
        <w:tc>
          <w:tcPr>
            <w:tcW w:w="1984" w:type="dxa"/>
          </w:tcPr>
          <w:p w14:paraId="05413477" w14:textId="77777777" w:rsidR="00494527" w:rsidRDefault="00494527"/>
        </w:tc>
        <w:tc>
          <w:tcPr>
            <w:tcW w:w="851" w:type="dxa"/>
          </w:tcPr>
          <w:p w14:paraId="44864FD2" w14:textId="77777777" w:rsidR="00494527" w:rsidRDefault="00494527"/>
          <w:p w14:paraId="31867D58" w14:textId="3B36D09F" w:rsidR="00952B46" w:rsidRDefault="002857BB">
            <w:r>
              <w:t>1</w:t>
            </w:r>
          </w:p>
        </w:tc>
        <w:tc>
          <w:tcPr>
            <w:tcW w:w="1417" w:type="dxa"/>
          </w:tcPr>
          <w:p w14:paraId="0F835F17" w14:textId="77777777" w:rsidR="00494527" w:rsidRDefault="00494527"/>
        </w:tc>
        <w:tc>
          <w:tcPr>
            <w:tcW w:w="993" w:type="dxa"/>
          </w:tcPr>
          <w:p w14:paraId="3DE3B8E7" w14:textId="77777777" w:rsidR="00494527" w:rsidRDefault="00494527"/>
        </w:tc>
        <w:tc>
          <w:tcPr>
            <w:tcW w:w="992" w:type="dxa"/>
          </w:tcPr>
          <w:p w14:paraId="6439594F" w14:textId="77777777" w:rsidR="00494527" w:rsidRDefault="00494527"/>
        </w:tc>
      </w:tr>
      <w:tr w:rsidR="00494527" w14:paraId="32F94E0A" w14:textId="77777777" w:rsidTr="008C5F31">
        <w:tc>
          <w:tcPr>
            <w:tcW w:w="495" w:type="dxa"/>
          </w:tcPr>
          <w:p w14:paraId="0E879331" w14:textId="2B39605D" w:rsidR="00494527" w:rsidRDefault="00882EF9">
            <w:r>
              <w:lastRenderedPageBreak/>
              <w:t>5</w:t>
            </w:r>
            <w:r w:rsidR="00952B46">
              <w:t>.</w:t>
            </w:r>
          </w:p>
        </w:tc>
        <w:tc>
          <w:tcPr>
            <w:tcW w:w="4320" w:type="dxa"/>
          </w:tcPr>
          <w:p w14:paraId="3EF973F8" w14:textId="45E0877B" w:rsidR="000A5484" w:rsidRDefault="00C076CE" w:rsidP="000A5484">
            <w:pPr>
              <w:rPr>
                <w:b/>
                <w:bCs/>
              </w:rPr>
            </w:pPr>
            <w:r w:rsidRPr="00C076CE">
              <w:t xml:space="preserve"> </w:t>
            </w:r>
            <w:r w:rsidR="000A5484" w:rsidRPr="000A5484">
              <w:rPr>
                <w:b/>
                <w:bCs/>
              </w:rPr>
              <w:t xml:space="preserve">Szafka z 3 pojemnikami na drukarkę 3D i </w:t>
            </w:r>
            <w:proofErr w:type="spellStart"/>
            <w:r w:rsidR="000A5484" w:rsidRPr="000A5484">
              <w:rPr>
                <w:b/>
                <w:bCs/>
              </w:rPr>
              <w:t>filamenty</w:t>
            </w:r>
            <w:proofErr w:type="spellEnd"/>
          </w:p>
          <w:p w14:paraId="02268131" w14:textId="36906AC6" w:rsidR="002F2846" w:rsidRPr="00C90B0E" w:rsidRDefault="000A5484" w:rsidP="00555B5F">
            <w:pPr>
              <w:rPr>
                <w:b/>
                <w:bCs/>
              </w:rPr>
            </w:pPr>
            <w:r>
              <w:t xml:space="preserve">Szafka wykonana z płyty wiórowej w kolorze brzozy i szarym z trzema haczykami na </w:t>
            </w:r>
            <w:proofErr w:type="spellStart"/>
            <w:r>
              <w:t>filamenty</w:t>
            </w:r>
            <w:proofErr w:type="spellEnd"/>
            <w:r>
              <w:t xml:space="preserve">. Para drzwi zamykana na zamek. Zamykana szafka w środku ma półkę. Mebel posiada pięć nóg dla wzmocnienia i stabilności konstrukcji. W zestawie trzy plastikowe pojemniki z przykrywkami w </w:t>
            </w:r>
            <w:proofErr w:type="spellStart"/>
            <w:r>
              <w:t>miksie</w:t>
            </w:r>
            <w:proofErr w:type="spellEnd"/>
            <w:r>
              <w:t xml:space="preserve"> kolorystycznym. Wymiary: 92 x 53,2 x 173 cm, wysokość blatu: 101 cm</w:t>
            </w:r>
          </w:p>
        </w:tc>
        <w:tc>
          <w:tcPr>
            <w:tcW w:w="1984" w:type="dxa"/>
          </w:tcPr>
          <w:p w14:paraId="1A36E5BB" w14:textId="77777777" w:rsidR="00494527" w:rsidRDefault="00494527"/>
        </w:tc>
        <w:tc>
          <w:tcPr>
            <w:tcW w:w="851" w:type="dxa"/>
          </w:tcPr>
          <w:p w14:paraId="4CF6F0DE" w14:textId="77777777" w:rsidR="00494527" w:rsidRDefault="00494527"/>
          <w:p w14:paraId="471801DD" w14:textId="2B806556" w:rsidR="00075B1D" w:rsidRDefault="002857BB">
            <w:r>
              <w:t>1</w:t>
            </w:r>
          </w:p>
        </w:tc>
        <w:tc>
          <w:tcPr>
            <w:tcW w:w="1417" w:type="dxa"/>
          </w:tcPr>
          <w:p w14:paraId="7F0C5E56" w14:textId="77777777" w:rsidR="00494527" w:rsidRDefault="00494527"/>
        </w:tc>
        <w:tc>
          <w:tcPr>
            <w:tcW w:w="993" w:type="dxa"/>
          </w:tcPr>
          <w:p w14:paraId="188C0E64" w14:textId="77777777" w:rsidR="00494527" w:rsidRDefault="00494527"/>
        </w:tc>
        <w:tc>
          <w:tcPr>
            <w:tcW w:w="992" w:type="dxa"/>
          </w:tcPr>
          <w:p w14:paraId="5010E3A0" w14:textId="77777777" w:rsidR="00494527" w:rsidRDefault="00494527"/>
        </w:tc>
      </w:tr>
      <w:tr w:rsidR="00C90B0E" w14:paraId="68568633" w14:textId="77777777" w:rsidTr="008C5F31">
        <w:tc>
          <w:tcPr>
            <w:tcW w:w="495" w:type="dxa"/>
          </w:tcPr>
          <w:p w14:paraId="2830CB80" w14:textId="5A67501B" w:rsidR="00C90B0E" w:rsidRDefault="00C90B0E">
            <w:r>
              <w:t>6.</w:t>
            </w:r>
          </w:p>
        </w:tc>
        <w:tc>
          <w:tcPr>
            <w:tcW w:w="4320" w:type="dxa"/>
          </w:tcPr>
          <w:p w14:paraId="1446E645" w14:textId="77777777" w:rsidR="00C90B0E" w:rsidRDefault="00C90B0E" w:rsidP="000A5484">
            <w:pPr>
              <w:rPr>
                <w:b/>
              </w:rPr>
            </w:pPr>
            <w:r w:rsidRPr="00C90B0E">
              <w:rPr>
                <w:b/>
              </w:rPr>
              <w:t>Klocki konstrukcyjne KNEX. Energia odnawialna</w:t>
            </w:r>
          </w:p>
          <w:p w14:paraId="72FBAC10" w14:textId="5581A6DD" w:rsidR="00C90B0E" w:rsidRPr="00C90B0E" w:rsidRDefault="00C90B0E" w:rsidP="00C90B0E">
            <w:pPr>
              <w:rPr>
                <w:b/>
              </w:rPr>
            </w:pPr>
            <w:r>
              <w:t xml:space="preserve">Zestawy klocków konstrukcyjnych to znakomita zabawa połączona z nauką, rozwijająca wyobraźnię i myśl konstrukcyjną </w:t>
            </w:r>
            <w:r>
              <w:lastRenderedPageBreak/>
              <w:t>małych budowniczych. Dzięki prostocie elementów połączonej z różnorodnością kolorów można konstruować niesamowite pojazdy, roboty i fantastyczne konstrukcje. Zestawy pozwalają budować ruchome konstrukcje, dzięki czemu zabawa staje się jeszcze bardziej ciekawa. Klocki są cenną pomocą dydaktyczną w nauczaniu dzieci geometrii i myślenia przestrzennego, mogą być też wykorzystywane na lekcjach fizyki czy astronomii w starszych klasach. K’NEX to niesamowite zestawy klocków, z których powstają fantastyczne modele zwierząt oraz ruchome, przestrzenne konstrukcje. Każdy zestaw dostarczany jest z instrukcją oraz plastikowym pudełkiem, które umożliwia wygodne przechowywanie elementów. Aktywność z klockami poprawia koordynację ręka-oko, doskonali zdolności motoryczne, umiejętności rozwiązywania problemów, stymuluje funkcje poznawcze i rozwija inteligencję przestrzenną. Specyfikacja zestawu: 583 elementów 6- 12 uczniów materiał: tworzywo sztuczne instrukcja z 9 propozycjami modeli napędzanych energią odnawialną wym. pudełka: 34,5 x 19,5 x 22 cm wiek: 10+.</w:t>
            </w:r>
          </w:p>
        </w:tc>
        <w:tc>
          <w:tcPr>
            <w:tcW w:w="1984" w:type="dxa"/>
          </w:tcPr>
          <w:p w14:paraId="3C04D55A" w14:textId="77777777" w:rsidR="00C90B0E" w:rsidRDefault="00C90B0E"/>
        </w:tc>
        <w:tc>
          <w:tcPr>
            <w:tcW w:w="851" w:type="dxa"/>
          </w:tcPr>
          <w:p w14:paraId="2079BB22" w14:textId="54DBB23D" w:rsidR="00C90B0E" w:rsidRDefault="00C90B0E">
            <w:r>
              <w:t>1</w:t>
            </w:r>
          </w:p>
        </w:tc>
        <w:tc>
          <w:tcPr>
            <w:tcW w:w="1417" w:type="dxa"/>
          </w:tcPr>
          <w:p w14:paraId="790CCE3B" w14:textId="77777777" w:rsidR="00C90B0E" w:rsidRDefault="00C90B0E"/>
        </w:tc>
        <w:tc>
          <w:tcPr>
            <w:tcW w:w="993" w:type="dxa"/>
          </w:tcPr>
          <w:p w14:paraId="7B50A730" w14:textId="77777777" w:rsidR="00C90B0E" w:rsidRDefault="00C90B0E"/>
        </w:tc>
        <w:tc>
          <w:tcPr>
            <w:tcW w:w="992" w:type="dxa"/>
          </w:tcPr>
          <w:p w14:paraId="602AE315" w14:textId="77777777" w:rsidR="00C90B0E" w:rsidRDefault="00C90B0E"/>
        </w:tc>
      </w:tr>
      <w:tr w:rsidR="00C90B0E" w14:paraId="37134BB9" w14:textId="77777777" w:rsidTr="008C5F31">
        <w:tc>
          <w:tcPr>
            <w:tcW w:w="495" w:type="dxa"/>
          </w:tcPr>
          <w:p w14:paraId="7955D363" w14:textId="7A4CB9FE" w:rsidR="00C90B0E" w:rsidRDefault="00C90B0E">
            <w:r>
              <w:lastRenderedPageBreak/>
              <w:t>7.</w:t>
            </w:r>
          </w:p>
        </w:tc>
        <w:tc>
          <w:tcPr>
            <w:tcW w:w="4320" w:type="dxa"/>
          </w:tcPr>
          <w:p w14:paraId="396E6280" w14:textId="77777777" w:rsidR="00C90B0E" w:rsidRDefault="00C90B0E" w:rsidP="000A5484">
            <w:pPr>
              <w:rPr>
                <w:b/>
              </w:rPr>
            </w:pPr>
            <w:r w:rsidRPr="00C90B0E">
              <w:rPr>
                <w:b/>
              </w:rPr>
              <w:t>Edukacyjny zestaw z robotem, kartami pracy i scenariuszami lekcji</w:t>
            </w:r>
          </w:p>
          <w:p w14:paraId="0069B526" w14:textId="77777777" w:rsidR="00C90B0E" w:rsidRDefault="00C90B0E" w:rsidP="000A5484">
            <w:r>
              <w:t xml:space="preserve">Zestaw startowy przeznaczony do nauki programowania i robotyki. Umożliwia realizację i łączenie celów i treści związanych z programowaniem, sterowaniem robotem, </w:t>
            </w:r>
            <w:r>
              <w:lastRenderedPageBreak/>
              <w:t>obsługą komputera, zabawą i działaniami edukacyjnymi. Wyposażony w różnorodne elementy konstrukcyjne i czujniki, które pozwalają budować realistyczne modele i symulować zastosowanie urządzeń w życiu codziennym np. sygnalizacja świetlna, katapulta, samochód elektryczny, drzwi automatyczne i inne. Zestaw daje możliwość stawiania hipotez, rozwiązywania ich, szukania rozwiązań i poprawiania błędów – czyli wszystko co potrzebne do programowania. Zawiera 4 podręczniki komplety scenariuszy. W każdym komplecie znajdują się 4 scenariusze, które obejmują następujące zagadnienia: Drzwi Automatyczne drzwi, Zrób Pokaz Świetlny, Zatrzymaj się i idź jedź, Zrób Samochódrobot. Do zestawu dołączono szczegółową ilustrowaną instrukcję obsługi dla ucznia, a także podręcznik dla nauczyciela.</w:t>
            </w:r>
          </w:p>
          <w:p w14:paraId="6C9B7D2A" w14:textId="486F8409" w:rsidR="00C90B0E" w:rsidRPr="00C90B0E" w:rsidRDefault="00C90B0E" w:rsidP="000A5484">
            <w:pPr>
              <w:rPr>
                <w:b/>
              </w:rPr>
            </w:pPr>
            <w:r>
              <w:t xml:space="preserve">Skład zestawu: kasetka na baterie skrzynka akumulatorowa, silnik </w:t>
            </w:r>
            <w:proofErr w:type="spellStart"/>
            <w:r>
              <w:t>serwo</w:t>
            </w:r>
            <w:proofErr w:type="spellEnd"/>
            <w:r>
              <w:t xml:space="preserve"> serwomotor, silnik prądu stałego, platforma open </w:t>
            </w:r>
            <w:proofErr w:type="spellStart"/>
            <w:r>
              <w:t>source</w:t>
            </w:r>
            <w:proofErr w:type="spellEnd"/>
            <w:r>
              <w:t xml:space="preserve"> – </w:t>
            </w:r>
            <w:proofErr w:type="spellStart"/>
            <w:r>
              <w:t>Studuino</w:t>
            </w:r>
            <w:proofErr w:type="spellEnd"/>
            <w:r>
              <w:t xml:space="preserve"> – (oprogramowanie Studio do pobrania z darmowej domeny), czujnik dotyku, czujnik dźwięku, czujnik światła, czujnik podczerwieni, brzęczyk i 3 rodzaje diod LED (czerwona, zielona, niebieska), przewód USB, 5 przewodów do podłączenia czujników, brzęczyka i diod, 42 klocki w rożnych kształtach i kolorach, 2 koła, 2 </w:t>
            </w:r>
            <w:proofErr w:type="spellStart"/>
            <w:r>
              <w:t>oringi</w:t>
            </w:r>
            <w:proofErr w:type="spellEnd"/>
            <w:r>
              <w:t xml:space="preserve"> gumowe uszczelki, przyrząd do rozczepiania klocków wym. pudełka: 28 x 16 x 13 cm </w:t>
            </w:r>
            <w:r>
              <w:lastRenderedPageBreak/>
              <w:t>oprogramowanie w języku angielskim wiek: 8+ Wymagania systemowe: oprogramowanie: Windows XP (SP3 lub wyższy)/ Vista 7,8, 8.1/10 Mac OS X (10.6 lub wyższy) procesor: Pentium 4, 2 GHz lub wyższy (lub odpowiednik) zalecane pamięć: 256 MG lub więcej USB: 2.0 rozdzielczość ekranu – XGA (1024 x 768) lub większy.</w:t>
            </w:r>
          </w:p>
        </w:tc>
        <w:tc>
          <w:tcPr>
            <w:tcW w:w="1984" w:type="dxa"/>
          </w:tcPr>
          <w:p w14:paraId="241DAC5F" w14:textId="77777777" w:rsidR="00C90B0E" w:rsidRDefault="00C90B0E"/>
        </w:tc>
        <w:tc>
          <w:tcPr>
            <w:tcW w:w="851" w:type="dxa"/>
          </w:tcPr>
          <w:p w14:paraId="216A7295" w14:textId="79292B4D" w:rsidR="00C90B0E" w:rsidRDefault="00C90B0E">
            <w:r>
              <w:t>1</w:t>
            </w:r>
          </w:p>
        </w:tc>
        <w:tc>
          <w:tcPr>
            <w:tcW w:w="1417" w:type="dxa"/>
          </w:tcPr>
          <w:p w14:paraId="0BBA8F34" w14:textId="77777777" w:rsidR="00C90B0E" w:rsidRDefault="00C90B0E"/>
        </w:tc>
        <w:tc>
          <w:tcPr>
            <w:tcW w:w="993" w:type="dxa"/>
          </w:tcPr>
          <w:p w14:paraId="0F1485E6" w14:textId="77777777" w:rsidR="00C90B0E" w:rsidRDefault="00C90B0E"/>
        </w:tc>
        <w:tc>
          <w:tcPr>
            <w:tcW w:w="992" w:type="dxa"/>
          </w:tcPr>
          <w:p w14:paraId="21619163" w14:textId="77777777" w:rsidR="00C90B0E" w:rsidRDefault="00C90B0E"/>
        </w:tc>
      </w:tr>
      <w:tr w:rsidR="00D621F9" w14:paraId="7BFFFF92" w14:textId="77777777" w:rsidTr="008C5F31">
        <w:tc>
          <w:tcPr>
            <w:tcW w:w="495" w:type="dxa"/>
          </w:tcPr>
          <w:p w14:paraId="6EE9662F" w14:textId="26FC72B6" w:rsidR="00D621F9" w:rsidRDefault="00D621F9">
            <w:r>
              <w:lastRenderedPageBreak/>
              <w:t>8.</w:t>
            </w:r>
          </w:p>
        </w:tc>
        <w:tc>
          <w:tcPr>
            <w:tcW w:w="4320" w:type="dxa"/>
          </w:tcPr>
          <w:p w14:paraId="7192588D" w14:textId="77777777" w:rsidR="00D621F9" w:rsidRDefault="00D621F9" w:rsidP="000A5484">
            <w:pPr>
              <w:rPr>
                <w:b/>
              </w:rPr>
            </w:pPr>
            <w:r w:rsidRPr="00D621F9">
              <w:rPr>
                <w:b/>
              </w:rPr>
              <w:t xml:space="preserve">Robot </w:t>
            </w:r>
            <w:proofErr w:type="spellStart"/>
            <w:r w:rsidRPr="00D621F9">
              <w:rPr>
                <w:b/>
              </w:rPr>
              <w:t>Codey</w:t>
            </w:r>
            <w:proofErr w:type="spellEnd"/>
            <w:r w:rsidRPr="00D621F9">
              <w:rPr>
                <w:b/>
              </w:rPr>
              <w:t xml:space="preserve"> Rock</w:t>
            </w:r>
          </w:p>
          <w:p w14:paraId="0B021BC1" w14:textId="1ACA7B49" w:rsidR="00D621F9" w:rsidRPr="00D621F9" w:rsidRDefault="00D621F9" w:rsidP="000A5484">
            <w:pPr>
              <w:rPr>
                <w:b/>
              </w:rPr>
            </w:pPr>
            <w:r>
              <w:t>I</w:t>
            </w:r>
            <w:r>
              <w:t xml:space="preserve">nteligentny robot do nauki programowania STEM i Internetu Rzeczy dla dzieci już od 6 roku życia. Zalety produktu: Bezprzewodowa </w:t>
            </w:r>
            <w:r>
              <w:t>łączność</w:t>
            </w:r>
            <w:r>
              <w:t xml:space="preserve"> z tabletem i z komputerem Uniwersalny i zaawansowany Modułowa konstrukcja, robot złożony z dwóch elementów, części głównej z ekranem LED i platformy mobilnej Ponad 10 programowalnych czujników Kompatybilny z Lego® </w:t>
            </w:r>
            <w:proofErr w:type="spellStart"/>
            <w:r>
              <w:t>Technic</w:t>
            </w:r>
            <w:proofErr w:type="spellEnd"/>
            <w:r>
              <w:t xml:space="preserve"> i </w:t>
            </w:r>
            <w:proofErr w:type="spellStart"/>
            <w:r>
              <w:t>Makeblock</w:t>
            </w:r>
            <w:proofErr w:type="spellEnd"/>
            <w:r>
              <w:t xml:space="preserve"> Neuron Aplikacja do programowania </w:t>
            </w:r>
            <w:proofErr w:type="spellStart"/>
            <w:r>
              <w:t>mBlock</w:t>
            </w:r>
            <w:proofErr w:type="spellEnd"/>
            <w:r>
              <w:t xml:space="preserve"> 5 Języki programowania: </w:t>
            </w:r>
            <w:proofErr w:type="spellStart"/>
            <w:r>
              <w:t>Scratch</w:t>
            </w:r>
            <w:proofErr w:type="spellEnd"/>
            <w:r>
              <w:t xml:space="preserve"> 3.0, </w:t>
            </w:r>
            <w:proofErr w:type="spellStart"/>
            <w:r>
              <w:t>Python</w:t>
            </w:r>
            <w:proofErr w:type="spellEnd"/>
            <w:r>
              <w:t xml:space="preserve">. Aplikacja mobilna do kontrolowania robota </w:t>
            </w:r>
            <w:proofErr w:type="spellStart"/>
            <w:r>
              <w:t>Makeblock</w:t>
            </w:r>
            <w:proofErr w:type="spellEnd"/>
            <w:r>
              <w:t xml:space="preserve"> pozwala </w:t>
            </w:r>
            <w:r>
              <w:t>sterować</w:t>
            </w:r>
            <w:r>
              <w:t xml:space="preserve"> i </w:t>
            </w:r>
            <w:r>
              <w:t>programować</w:t>
            </w:r>
            <w:r>
              <w:t xml:space="preserve"> za pomocą </w:t>
            </w:r>
            <w:proofErr w:type="spellStart"/>
            <w:r>
              <w:t>urządzeo</w:t>
            </w:r>
            <w:proofErr w:type="spellEnd"/>
            <w:r>
              <w:t xml:space="preserve"> mobilnych z systemami Android i iOS. Oparta jest na wizualnym językiem programowania </w:t>
            </w:r>
            <w:proofErr w:type="spellStart"/>
            <w:r>
              <w:t>Scratch</w:t>
            </w:r>
            <w:proofErr w:type="spellEnd"/>
            <w:r>
              <w:t xml:space="preserve"> 3.0, aby </w:t>
            </w:r>
            <w:r>
              <w:t>zagwarantować</w:t>
            </w:r>
            <w:r>
              <w:t xml:space="preserve">, że początkujący mogą </w:t>
            </w:r>
            <w:r>
              <w:t>zacząć</w:t>
            </w:r>
            <w:r>
              <w:t xml:space="preserve"> </w:t>
            </w:r>
            <w:r>
              <w:t xml:space="preserve">kodowanie w ciągu kilku minut. </w:t>
            </w:r>
          </w:p>
        </w:tc>
        <w:tc>
          <w:tcPr>
            <w:tcW w:w="1984" w:type="dxa"/>
          </w:tcPr>
          <w:p w14:paraId="6AEF6632" w14:textId="77777777" w:rsidR="00D621F9" w:rsidRDefault="00D621F9"/>
        </w:tc>
        <w:tc>
          <w:tcPr>
            <w:tcW w:w="851" w:type="dxa"/>
          </w:tcPr>
          <w:p w14:paraId="7D307702" w14:textId="674F8AF2" w:rsidR="00D621F9" w:rsidRDefault="00D621F9">
            <w:r>
              <w:t>2</w:t>
            </w:r>
          </w:p>
        </w:tc>
        <w:tc>
          <w:tcPr>
            <w:tcW w:w="1417" w:type="dxa"/>
          </w:tcPr>
          <w:p w14:paraId="475288D4" w14:textId="77777777" w:rsidR="00D621F9" w:rsidRDefault="00D621F9"/>
        </w:tc>
        <w:tc>
          <w:tcPr>
            <w:tcW w:w="993" w:type="dxa"/>
          </w:tcPr>
          <w:p w14:paraId="445805A8" w14:textId="77777777" w:rsidR="00D621F9" w:rsidRDefault="00D621F9"/>
        </w:tc>
        <w:tc>
          <w:tcPr>
            <w:tcW w:w="992" w:type="dxa"/>
          </w:tcPr>
          <w:p w14:paraId="7FDDD34C" w14:textId="77777777" w:rsidR="00D621F9" w:rsidRDefault="00D621F9"/>
        </w:tc>
      </w:tr>
      <w:tr w:rsidR="00D621F9" w14:paraId="0B28FBA5" w14:textId="77777777" w:rsidTr="008C5F31">
        <w:tc>
          <w:tcPr>
            <w:tcW w:w="495" w:type="dxa"/>
          </w:tcPr>
          <w:p w14:paraId="68D51691" w14:textId="653E38D9" w:rsidR="00D621F9" w:rsidRDefault="00D621F9">
            <w:r>
              <w:t>9.</w:t>
            </w:r>
          </w:p>
        </w:tc>
        <w:tc>
          <w:tcPr>
            <w:tcW w:w="4320" w:type="dxa"/>
          </w:tcPr>
          <w:p w14:paraId="112DF2F8" w14:textId="77777777" w:rsidR="00D621F9" w:rsidRDefault="00D621F9" w:rsidP="000A5484">
            <w:pPr>
              <w:rPr>
                <w:b/>
              </w:rPr>
            </w:pPr>
            <w:r w:rsidRPr="00D621F9">
              <w:rPr>
                <w:b/>
              </w:rPr>
              <w:t>Mata Edukacyjna do DA8030</w:t>
            </w:r>
          </w:p>
          <w:p w14:paraId="51CF94C3" w14:textId="37002F25" w:rsidR="00D621F9" w:rsidRPr="00D621F9" w:rsidRDefault="00D621F9" w:rsidP="000A5484">
            <w:pPr>
              <w:rPr>
                <w:b/>
              </w:rPr>
            </w:pPr>
            <w:r>
              <w:t xml:space="preserve">Zestaw składa się z 7 elementów: Ring Sumo - 77- centymetrowy ring sumo to oryginalny rozmiar ringu do walk robotów. Zadaniem użytkowników jest zbudowanie robota, który </w:t>
            </w:r>
            <w:r>
              <w:lastRenderedPageBreak/>
              <w:t xml:space="preserve">wypchnie przeciwnika poza obwód ringu. </w:t>
            </w:r>
            <w:proofErr w:type="spellStart"/>
            <w:r>
              <w:t>Codey</w:t>
            </w:r>
            <w:proofErr w:type="spellEnd"/>
            <w:r>
              <w:t xml:space="preserve"> </w:t>
            </w:r>
            <w:proofErr w:type="spellStart"/>
            <w:r>
              <w:t>Rocky</w:t>
            </w:r>
            <w:proofErr w:type="spellEnd"/>
            <w:r>
              <w:t xml:space="preserve"> dzięki łącznikom może </w:t>
            </w:r>
            <w:r>
              <w:t>być</w:t>
            </w:r>
            <w:r>
              <w:t xml:space="preserve"> rozbudowywany przy użyciu zarówno Lego, jak i czujników Neuron. Ring sumo (dzięki zaznaczonej tarczy oraz kątomierzowi) może </w:t>
            </w:r>
            <w:r>
              <w:t>służyć</w:t>
            </w:r>
            <w:r>
              <w:t xml:space="preserve"> do nauki zegara tradycyjnego oraz obliczania kątów. Skala szarości - czujnik robota </w:t>
            </w:r>
            <w:proofErr w:type="spellStart"/>
            <w:r>
              <w:t>Codey</w:t>
            </w:r>
            <w:proofErr w:type="spellEnd"/>
            <w:r>
              <w:t xml:space="preserve"> </w:t>
            </w:r>
            <w:proofErr w:type="spellStart"/>
            <w:r>
              <w:t>Rocky</w:t>
            </w:r>
            <w:proofErr w:type="spellEnd"/>
            <w:r>
              <w:t xml:space="preserve"> rozpoznaje skalę szarości, którą można </w:t>
            </w:r>
            <w:r>
              <w:t>zmierzyć</w:t>
            </w:r>
            <w:r>
              <w:t xml:space="preserve"> za pomocą bloczka “</w:t>
            </w:r>
            <w:r>
              <w:t>wartości</w:t>
            </w:r>
            <w:r>
              <w:t xml:space="preserve"> skali szarości sensora kolorów”. Kolory i czas – </w:t>
            </w:r>
            <w:proofErr w:type="spellStart"/>
            <w:r>
              <w:t>Codey</w:t>
            </w:r>
            <w:proofErr w:type="spellEnd"/>
            <w:r>
              <w:t xml:space="preserve"> </w:t>
            </w:r>
            <w:proofErr w:type="spellStart"/>
            <w:r>
              <w:t>Rocky</w:t>
            </w:r>
            <w:proofErr w:type="spellEnd"/>
            <w:r>
              <w:t xml:space="preserve"> rozpoznaje 8 kolorów. Dzięki specjalnie przygotowanej trasie możesz </w:t>
            </w:r>
            <w:r>
              <w:t>zaprogramować</w:t>
            </w:r>
            <w:r>
              <w:t xml:space="preserve"> reakcję na poszczególne kolory, np. odegranie melodii. Dystans przemieszczania robota jest mierzony w sekundach. Specjalnie przygotowane paski (powyżej kolorowych pól) wskazują jak daleko zajedzie </w:t>
            </w:r>
            <w:proofErr w:type="spellStart"/>
            <w:r>
              <w:t>Codey</w:t>
            </w:r>
            <w:proofErr w:type="spellEnd"/>
            <w:r>
              <w:t xml:space="preserve"> </w:t>
            </w:r>
            <w:proofErr w:type="spellStart"/>
            <w:r>
              <w:t>Rocky</w:t>
            </w:r>
            <w:proofErr w:type="spellEnd"/>
            <w:r>
              <w:t xml:space="preserve"> z prędkością 50% i 100%. Kompas – umiejscowiony na macie pomoże w nauce kierunków świata. Odpowiednio zaprogramowany </w:t>
            </w:r>
            <w:proofErr w:type="spellStart"/>
            <w:r>
              <w:t>Codey</w:t>
            </w:r>
            <w:proofErr w:type="spellEnd"/>
            <w:r>
              <w:t xml:space="preserve"> </w:t>
            </w:r>
            <w:proofErr w:type="spellStart"/>
            <w:r>
              <w:t>Rocky</w:t>
            </w:r>
            <w:proofErr w:type="spellEnd"/>
            <w:r>
              <w:t xml:space="preserve"> może zarówno </w:t>
            </w:r>
            <w:r>
              <w:t>obracać</w:t>
            </w:r>
            <w:r>
              <w:t xml:space="preserve"> się we właściwym kierunku, jak i </w:t>
            </w:r>
            <w:r>
              <w:t>pokazywać</w:t>
            </w:r>
            <w:r>
              <w:t xml:space="preserve"> jego symbol na ekranie. Kolorowa mata do kodowania o wym. 144 x 200 cm z kółkami do nauki kodowania za pomocą plastikowych kolorowych kubeczków. Mata składa się z 4 części po 9 pól, rozdzielonych osią symetrii w pionie i poziomie. Specjalnie </w:t>
            </w:r>
            <w:r>
              <w:t>opracowana</w:t>
            </w:r>
            <w:r>
              <w:t xml:space="preserve"> trasa “</w:t>
            </w:r>
            <w:proofErr w:type="spellStart"/>
            <w:r>
              <w:t>line</w:t>
            </w:r>
            <w:proofErr w:type="spellEnd"/>
            <w:r>
              <w:t xml:space="preserve"> </w:t>
            </w:r>
            <w:proofErr w:type="spellStart"/>
            <w:r>
              <w:t>follower</w:t>
            </w:r>
            <w:proofErr w:type="spellEnd"/>
            <w:r>
              <w:t xml:space="preserve"> </w:t>
            </w:r>
            <w:proofErr w:type="spellStart"/>
            <w:r>
              <w:t>mode</w:t>
            </w:r>
            <w:proofErr w:type="spellEnd"/>
            <w:r>
              <w:t xml:space="preserve">” przyda się w trakcie programowania robota, aby poruszał się po czarnej linii. Ma macie znajduje się </w:t>
            </w:r>
            <w:r>
              <w:t>przestrzeń</w:t>
            </w:r>
            <w:r>
              <w:t xml:space="preserve"> na kartkę A4.</w:t>
            </w:r>
          </w:p>
        </w:tc>
        <w:tc>
          <w:tcPr>
            <w:tcW w:w="1984" w:type="dxa"/>
          </w:tcPr>
          <w:p w14:paraId="238ADFBF" w14:textId="77777777" w:rsidR="00D621F9" w:rsidRDefault="00D621F9"/>
        </w:tc>
        <w:tc>
          <w:tcPr>
            <w:tcW w:w="851" w:type="dxa"/>
          </w:tcPr>
          <w:p w14:paraId="21B6733D" w14:textId="1D1D79EE" w:rsidR="00D621F9" w:rsidRDefault="00D621F9">
            <w:r>
              <w:t>1</w:t>
            </w:r>
          </w:p>
        </w:tc>
        <w:tc>
          <w:tcPr>
            <w:tcW w:w="1417" w:type="dxa"/>
          </w:tcPr>
          <w:p w14:paraId="6F6F9E42" w14:textId="77777777" w:rsidR="00D621F9" w:rsidRDefault="00D621F9"/>
        </w:tc>
        <w:tc>
          <w:tcPr>
            <w:tcW w:w="993" w:type="dxa"/>
          </w:tcPr>
          <w:p w14:paraId="28174589" w14:textId="77777777" w:rsidR="00D621F9" w:rsidRDefault="00D621F9"/>
        </w:tc>
        <w:tc>
          <w:tcPr>
            <w:tcW w:w="992" w:type="dxa"/>
          </w:tcPr>
          <w:p w14:paraId="1FD3607A" w14:textId="77777777" w:rsidR="00D621F9" w:rsidRDefault="00D621F9"/>
        </w:tc>
      </w:tr>
      <w:tr w:rsidR="00D621F9" w14:paraId="5A276E89" w14:textId="77777777" w:rsidTr="008C5F31">
        <w:tc>
          <w:tcPr>
            <w:tcW w:w="495" w:type="dxa"/>
          </w:tcPr>
          <w:p w14:paraId="7C569FCC" w14:textId="1F17D219" w:rsidR="00D621F9" w:rsidRDefault="00D621F9">
            <w:r>
              <w:lastRenderedPageBreak/>
              <w:t>10.</w:t>
            </w:r>
          </w:p>
        </w:tc>
        <w:tc>
          <w:tcPr>
            <w:tcW w:w="4320" w:type="dxa"/>
          </w:tcPr>
          <w:p w14:paraId="19519D8F" w14:textId="77777777" w:rsidR="00D621F9" w:rsidRDefault="00D621F9" w:rsidP="000A5484">
            <w:pPr>
              <w:rPr>
                <w:b/>
              </w:rPr>
            </w:pPr>
            <w:r w:rsidRPr="00D621F9">
              <w:rPr>
                <w:b/>
              </w:rPr>
              <w:t>Adapter Bluetooth BT 4.0 do DA8030</w:t>
            </w:r>
          </w:p>
          <w:p w14:paraId="223D3D56" w14:textId="05D8B256" w:rsidR="00D621F9" w:rsidRPr="00D621F9" w:rsidRDefault="00D621F9" w:rsidP="000A5484">
            <w:pPr>
              <w:rPr>
                <w:b/>
              </w:rPr>
            </w:pPr>
            <w:r>
              <w:t xml:space="preserve">Urządzenie o niskim poborze mocy do połączenia z urządzeniami </w:t>
            </w:r>
            <w:proofErr w:type="spellStart"/>
            <w:r>
              <w:t>Makeblock</w:t>
            </w:r>
            <w:proofErr w:type="spellEnd"/>
            <w:r>
              <w:t xml:space="preserve"> obsługującymi bezprzewodowe przesyłanie danych. Urządzenie pozwala na bezprzewodowe połączenie i przesyłanie kody pomiędzy komputerem i robotem </w:t>
            </w:r>
            <w:proofErr w:type="spellStart"/>
            <w:r>
              <w:t>Codey</w:t>
            </w:r>
            <w:proofErr w:type="spellEnd"/>
            <w:r>
              <w:t xml:space="preserve"> </w:t>
            </w:r>
            <w:proofErr w:type="spellStart"/>
            <w:r>
              <w:t>Rocky</w:t>
            </w:r>
            <w:proofErr w:type="spellEnd"/>
            <w:r>
              <w:t xml:space="preserve">. Technologia Plug-in gwarantuje automatyczne łączenie </w:t>
            </w:r>
            <w:proofErr w:type="spellStart"/>
            <w:r>
              <w:t>urządzeo</w:t>
            </w:r>
            <w:proofErr w:type="spellEnd"/>
            <w:r>
              <w:t xml:space="preserve"> bez konieczności instalacji sterowników czy konfiguracji. Specyfikacja urządzenia: Bluetooth: 4.0 Interfejs hosta: USB 2.0 Zasilanie: 5V Klasa mocy wyjściowej: 4dBm </w:t>
            </w:r>
            <w:proofErr w:type="spellStart"/>
            <w:r>
              <w:t>Czułośd</w:t>
            </w:r>
            <w:proofErr w:type="spellEnd"/>
            <w:r>
              <w:t xml:space="preserve"> odbioru: 90dBm Pasmo częstotliwości: 2,4 GHz-2,48 GHz bez licencji Bateria: bateria AA (brak w zestawie) </w:t>
            </w:r>
            <w:proofErr w:type="spellStart"/>
            <w:r>
              <w:t>Odległośd</w:t>
            </w:r>
            <w:proofErr w:type="spellEnd"/>
            <w:r>
              <w:t xml:space="preserve"> transmisji: 15 m (standardowa </w:t>
            </w:r>
            <w:proofErr w:type="spellStart"/>
            <w:r>
              <w:t>odległośd</w:t>
            </w:r>
            <w:proofErr w:type="spellEnd"/>
            <w:r>
              <w:t xml:space="preserve"> urządzenia Bluetooth)</w:t>
            </w:r>
          </w:p>
        </w:tc>
        <w:tc>
          <w:tcPr>
            <w:tcW w:w="1984" w:type="dxa"/>
          </w:tcPr>
          <w:p w14:paraId="2266D932" w14:textId="77777777" w:rsidR="00D621F9" w:rsidRDefault="00D621F9"/>
        </w:tc>
        <w:tc>
          <w:tcPr>
            <w:tcW w:w="851" w:type="dxa"/>
          </w:tcPr>
          <w:p w14:paraId="5EA71B8B" w14:textId="77777777" w:rsidR="00D621F9" w:rsidRDefault="00D621F9"/>
        </w:tc>
        <w:tc>
          <w:tcPr>
            <w:tcW w:w="1417" w:type="dxa"/>
          </w:tcPr>
          <w:p w14:paraId="4BD88F2B" w14:textId="77777777" w:rsidR="00D621F9" w:rsidRDefault="00D621F9"/>
        </w:tc>
        <w:tc>
          <w:tcPr>
            <w:tcW w:w="993" w:type="dxa"/>
          </w:tcPr>
          <w:p w14:paraId="4DF93F22" w14:textId="77777777" w:rsidR="00D621F9" w:rsidRDefault="00D621F9"/>
        </w:tc>
        <w:tc>
          <w:tcPr>
            <w:tcW w:w="992" w:type="dxa"/>
          </w:tcPr>
          <w:p w14:paraId="6DF7E55F" w14:textId="77777777" w:rsidR="00D621F9" w:rsidRDefault="00D621F9"/>
        </w:tc>
      </w:tr>
      <w:tr w:rsidR="00D621F9" w14:paraId="0027C7F0" w14:textId="77777777" w:rsidTr="008C5F31">
        <w:tc>
          <w:tcPr>
            <w:tcW w:w="495" w:type="dxa"/>
          </w:tcPr>
          <w:p w14:paraId="0EEDDFAF" w14:textId="6FE3C6D2" w:rsidR="00D621F9" w:rsidRDefault="00D621F9">
            <w:r>
              <w:t>11.</w:t>
            </w:r>
          </w:p>
        </w:tc>
        <w:tc>
          <w:tcPr>
            <w:tcW w:w="4320" w:type="dxa"/>
          </w:tcPr>
          <w:p w14:paraId="56AAF226" w14:textId="71189395" w:rsidR="00D621F9" w:rsidRPr="006255A0" w:rsidRDefault="00D621F9" w:rsidP="000A5484">
            <w:pPr>
              <w:rPr>
                <w:b/>
              </w:rPr>
            </w:pPr>
            <w:r w:rsidRPr="006255A0">
              <w:rPr>
                <w:b/>
              </w:rPr>
              <w:t>Mata dwustronna Miasto + kratka</w:t>
            </w:r>
          </w:p>
        </w:tc>
        <w:tc>
          <w:tcPr>
            <w:tcW w:w="1984" w:type="dxa"/>
          </w:tcPr>
          <w:p w14:paraId="771870C5" w14:textId="77777777" w:rsidR="00D621F9" w:rsidRDefault="00D621F9"/>
        </w:tc>
        <w:tc>
          <w:tcPr>
            <w:tcW w:w="851" w:type="dxa"/>
          </w:tcPr>
          <w:p w14:paraId="7FAB3504" w14:textId="77777777" w:rsidR="00D621F9" w:rsidRDefault="00D621F9"/>
        </w:tc>
        <w:tc>
          <w:tcPr>
            <w:tcW w:w="1417" w:type="dxa"/>
          </w:tcPr>
          <w:p w14:paraId="661DD99B" w14:textId="77777777" w:rsidR="00D621F9" w:rsidRDefault="00D621F9"/>
        </w:tc>
        <w:tc>
          <w:tcPr>
            <w:tcW w:w="993" w:type="dxa"/>
          </w:tcPr>
          <w:p w14:paraId="2231F297" w14:textId="77777777" w:rsidR="00D621F9" w:rsidRDefault="00D621F9"/>
        </w:tc>
        <w:tc>
          <w:tcPr>
            <w:tcW w:w="992" w:type="dxa"/>
          </w:tcPr>
          <w:p w14:paraId="7134582E" w14:textId="77777777" w:rsidR="00D621F9" w:rsidRDefault="00D621F9"/>
        </w:tc>
      </w:tr>
      <w:tr w:rsidR="006255A0" w14:paraId="40E23032" w14:textId="77777777" w:rsidTr="008C5F31">
        <w:tc>
          <w:tcPr>
            <w:tcW w:w="495" w:type="dxa"/>
          </w:tcPr>
          <w:p w14:paraId="735E7ED7" w14:textId="14ECF138" w:rsidR="006255A0" w:rsidRDefault="006255A0">
            <w:r>
              <w:t>12.</w:t>
            </w:r>
          </w:p>
        </w:tc>
        <w:tc>
          <w:tcPr>
            <w:tcW w:w="4320" w:type="dxa"/>
          </w:tcPr>
          <w:p w14:paraId="60EE9C93" w14:textId="77777777" w:rsidR="006255A0" w:rsidRDefault="006255A0" w:rsidP="000A5484">
            <w:pPr>
              <w:rPr>
                <w:b/>
              </w:rPr>
            </w:pPr>
            <w:bookmarkStart w:id="0" w:name="_GoBack"/>
            <w:r w:rsidRPr="006255A0">
              <w:rPr>
                <w:b/>
              </w:rPr>
              <w:t>Klocki konstrukcyjne KNEX. Budowa maszyn</w:t>
            </w:r>
          </w:p>
          <w:p w14:paraId="0B34EE6D" w14:textId="2AEA9CFC" w:rsidR="006255A0" w:rsidRPr="006255A0" w:rsidRDefault="006255A0" w:rsidP="000A5484">
            <w:pPr>
              <w:rPr>
                <w:b/>
              </w:rPr>
            </w:pPr>
            <w:r>
              <w:t>Specyfikacja wyposażenia: 221 elementów 2-3 uczniów materiał: tworzywo sztuczne instrukcja z 7 propozycjami modeli prostych maszyn wym. pudełka: 31 x 6 x 31 cm wiek: 8+.</w:t>
            </w:r>
            <w:bookmarkEnd w:id="0"/>
          </w:p>
        </w:tc>
        <w:tc>
          <w:tcPr>
            <w:tcW w:w="1984" w:type="dxa"/>
          </w:tcPr>
          <w:p w14:paraId="08AB89DE" w14:textId="77777777" w:rsidR="006255A0" w:rsidRDefault="006255A0"/>
        </w:tc>
        <w:tc>
          <w:tcPr>
            <w:tcW w:w="851" w:type="dxa"/>
          </w:tcPr>
          <w:p w14:paraId="37D4BAF4" w14:textId="77777777" w:rsidR="006255A0" w:rsidRDefault="006255A0"/>
        </w:tc>
        <w:tc>
          <w:tcPr>
            <w:tcW w:w="1417" w:type="dxa"/>
          </w:tcPr>
          <w:p w14:paraId="7714EA0B" w14:textId="77777777" w:rsidR="006255A0" w:rsidRDefault="006255A0"/>
        </w:tc>
        <w:tc>
          <w:tcPr>
            <w:tcW w:w="993" w:type="dxa"/>
          </w:tcPr>
          <w:p w14:paraId="7863AC2B" w14:textId="77777777" w:rsidR="006255A0" w:rsidRDefault="006255A0"/>
        </w:tc>
        <w:tc>
          <w:tcPr>
            <w:tcW w:w="992" w:type="dxa"/>
          </w:tcPr>
          <w:p w14:paraId="22D0D759" w14:textId="77777777" w:rsidR="006255A0" w:rsidRDefault="006255A0"/>
        </w:tc>
      </w:tr>
    </w:tbl>
    <w:p w14:paraId="2133921A" w14:textId="77777777" w:rsidR="00831A14" w:rsidRPr="00831A14" w:rsidRDefault="00831A14"/>
    <w:sectPr w:rsidR="00831A14" w:rsidRPr="00831A14" w:rsidSect="00831A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57560" w14:textId="77777777" w:rsidR="008E32BF" w:rsidRDefault="008E32BF" w:rsidP="00831A14">
      <w:pPr>
        <w:spacing w:after="0" w:line="240" w:lineRule="auto"/>
      </w:pPr>
      <w:r>
        <w:separator/>
      </w:r>
    </w:p>
  </w:endnote>
  <w:endnote w:type="continuationSeparator" w:id="0">
    <w:p w14:paraId="2D07A7E0" w14:textId="77777777" w:rsidR="008E32BF" w:rsidRDefault="008E32BF" w:rsidP="0083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FC264" w14:textId="77777777" w:rsidR="008E32BF" w:rsidRDefault="008E32BF" w:rsidP="00831A14">
      <w:pPr>
        <w:spacing w:after="0" w:line="240" w:lineRule="auto"/>
      </w:pPr>
      <w:r>
        <w:separator/>
      </w:r>
    </w:p>
  </w:footnote>
  <w:footnote w:type="continuationSeparator" w:id="0">
    <w:p w14:paraId="5497BD3C" w14:textId="77777777" w:rsidR="008E32BF" w:rsidRDefault="008E32BF" w:rsidP="00831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E31"/>
    <w:multiLevelType w:val="hybridMultilevel"/>
    <w:tmpl w:val="D346C764"/>
    <w:lvl w:ilvl="0" w:tplc="5DA28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A1A2A"/>
    <w:multiLevelType w:val="hybridMultilevel"/>
    <w:tmpl w:val="C99601A0"/>
    <w:lvl w:ilvl="0" w:tplc="5DA28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24111"/>
    <w:multiLevelType w:val="hybridMultilevel"/>
    <w:tmpl w:val="F224FB6E"/>
    <w:lvl w:ilvl="0" w:tplc="5DA28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46990"/>
    <w:multiLevelType w:val="hybridMultilevel"/>
    <w:tmpl w:val="71A67436"/>
    <w:lvl w:ilvl="0" w:tplc="5DA28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7409C3C">
      <w:start w:val="1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420C6"/>
    <w:multiLevelType w:val="hybridMultilevel"/>
    <w:tmpl w:val="1C184BC4"/>
    <w:lvl w:ilvl="0" w:tplc="5DA28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B5DED"/>
    <w:multiLevelType w:val="hybridMultilevel"/>
    <w:tmpl w:val="4BBCC8CE"/>
    <w:lvl w:ilvl="0" w:tplc="5DA28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64557"/>
    <w:multiLevelType w:val="hybridMultilevel"/>
    <w:tmpl w:val="9D3EBD5E"/>
    <w:lvl w:ilvl="0" w:tplc="5DA28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24174A"/>
    <w:multiLevelType w:val="hybridMultilevel"/>
    <w:tmpl w:val="50C03236"/>
    <w:lvl w:ilvl="0" w:tplc="5DA28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25196"/>
    <w:multiLevelType w:val="multilevel"/>
    <w:tmpl w:val="7C1235D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56585D"/>
    <w:multiLevelType w:val="hybridMultilevel"/>
    <w:tmpl w:val="849E23B4"/>
    <w:lvl w:ilvl="0" w:tplc="5DA28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C459D6"/>
    <w:multiLevelType w:val="hybridMultilevel"/>
    <w:tmpl w:val="6F36C358"/>
    <w:lvl w:ilvl="0" w:tplc="5DA28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A7A5F"/>
    <w:multiLevelType w:val="hybridMultilevel"/>
    <w:tmpl w:val="CD58581A"/>
    <w:lvl w:ilvl="0" w:tplc="5DA28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EC3224"/>
    <w:multiLevelType w:val="hybridMultilevel"/>
    <w:tmpl w:val="B8AE72E4"/>
    <w:lvl w:ilvl="0" w:tplc="5DA288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E0D5FE9"/>
    <w:multiLevelType w:val="hybridMultilevel"/>
    <w:tmpl w:val="89447E08"/>
    <w:lvl w:ilvl="0" w:tplc="5DA28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DB7F5E"/>
    <w:multiLevelType w:val="hybridMultilevel"/>
    <w:tmpl w:val="08E8283C"/>
    <w:lvl w:ilvl="0" w:tplc="5DA28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0B03A2"/>
    <w:multiLevelType w:val="hybridMultilevel"/>
    <w:tmpl w:val="094AD88E"/>
    <w:lvl w:ilvl="0" w:tplc="5DA28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035B8E"/>
    <w:multiLevelType w:val="hybridMultilevel"/>
    <w:tmpl w:val="3DC2B098"/>
    <w:lvl w:ilvl="0" w:tplc="5DA28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470DC9"/>
    <w:multiLevelType w:val="hybridMultilevel"/>
    <w:tmpl w:val="0DCE07B6"/>
    <w:lvl w:ilvl="0" w:tplc="5DA28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9E0E30"/>
    <w:multiLevelType w:val="multilevel"/>
    <w:tmpl w:val="F8D6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4786D5A"/>
    <w:multiLevelType w:val="multilevel"/>
    <w:tmpl w:val="BE44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2C19F0"/>
    <w:multiLevelType w:val="hybridMultilevel"/>
    <w:tmpl w:val="9F7AAB5E"/>
    <w:lvl w:ilvl="0" w:tplc="5DA28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CE756F"/>
    <w:multiLevelType w:val="hybridMultilevel"/>
    <w:tmpl w:val="DB3411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C85BDE"/>
    <w:multiLevelType w:val="hybridMultilevel"/>
    <w:tmpl w:val="13E2324A"/>
    <w:lvl w:ilvl="0" w:tplc="5DA28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0B56C1"/>
    <w:multiLevelType w:val="hybridMultilevel"/>
    <w:tmpl w:val="D4A0A3C4"/>
    <w:lvl w:ilvl="0" w:tplc="5DA28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8C6403"/>
    <w:multiLevelType w:val="hybridMultilevel"/>
    <w:tmpl w:val="4CEC47AC"/>
    <w:lvl w:ilvl="0" w:tplc="5DA28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4426D2"/>
    <w:multiLevelType w:val="hybridMultilevel"/>
    <w:tmpl w:val="DCCAAAEC"/>
    <w:lvl w:ilvl="0" w:tplc="5DA28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672497"/>
    <w:multiLevelType w:val="multilevel"/>
    <w:tmpl w:val="D2AC94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3B0E06"/>
    <w:multiLevelType w:val="hybridMultilevel"/>
    <w:tmpl w:val="669255B0"/>
    <w:lvl w:ilvl="0" w:tplc="5DA28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E36B0C"/>
    <w:multiLevelType w:val="hybridMultilevel"/>
    <w:tmpl w:val="C3E822C0"/>
    <w:lvl w:ilvl="0" w:tplc="5DA28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461079"/>
    <w:multiLevelType w:val="hybridMultilevel"/>
    <w:tmpl w:val="32E6249A"/>
    <w:lvl w:ilvl="0" w:tplc="5DA28864">
      <w:start w:val="1"/>
      <w:numFmt w:val="bullet"/>
      <w:lvlText w:val=""/>
      <w:lvlJc w:val="left"/>
      <w:pPr>
        <w:ind w:left="10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30">
    <w:nsid w:val="6F5C5A5C"/>
    <w:multiLevelType w:val="hybridMultilevel"/>
    <w:tmpl w:val="FD2ABF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776439"/>
    <w:multiLevelType w:val="hybridMultilevel"/>
    <w:tmpl w:val="4140B744"/>
    <w:lvl w:ilvl="0" w:tplc="5DA28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DE6182"/>
    <w:multiLevelType w:val="hybridMultilevel"/>
    <w:tmpl w:val="16261550"/>
    <w:lvl w:ilvl="0" w:tplc="5DA28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177C71"/>
    <w:multiLevelType w:val="hybridMultilevel"/>
    <w:tmpl w:val="8EC24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055AA6"/>
    <w:multiLevelType w:val="hybridMultilevel"/>
    <w:tmpl w:val="D54C855E"/>
    <w:lvl w:ilvl="0" w:tplc="5DA28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1"/>
  </w:num>
  <w:num w:numId="4">
    <w:abstractNumId w:val="30"/>
  </w:num>
  <w:num w:numId="5">
    <w:abstractNumId w:val="28"/>
  </w:num>
  <w:num w:numId="6">
    <w:abstractNumId w:val="34"/>
  </w:num>
  <w:num w:numId="7">
    <w:abstractNumId w:val="17"/>
  </w:num>
  <w:num w:numId="8">
    <w:abstractNumId w:val="14"/>
  </w:num>
  <w:num w:numId="9">
    <w:abstractNumId w:val="23"/>
  </w:num>
  <w:num w:numId="10">
    <w:abstractNumId w:val="15"/>
  </w:num>
  <w:num w:numId="11">
    <w:abstractNumId w:val="7"/>
  </w:num>
  <w:num w:numId="12">
    <w:abstractNumId w:val="16"/>
  </w:num>
  <w:num w:numId="13">
    <w:abstractNumId w:val="12"/>
  </w:num>
  <w:num w:numId="14">
    <w:abstractNumId w:val="31"/>
  </w:num>
  <w:num w:numId="15">
    <w:abstractNumId w:val="24"/>
  </w:num>
  <w:num w:numId="16">
    <w:abstractNumId w:val="22"/>
  </w:num>
  <w:num w:numId="17">
    <w:abstractNumId w:val="27"/>
  </w:num>
  <w:num w:numId="18">
    <w:abstractNumId w:val="9"/>
  </w:num>
  <w:num w:numId="19">
    <w:abstractNumId w:val="20"/>
  </w:num>
  <w:num w:numId="20">
    <w:abstractNumId w:val="0"/>
  </w:num>
  <w:num w:numId="21">
    <w:abstractNumId w:val="3"/>
  </w:num>
  <w:num w:numId="22">
    <w:abstractNumId w:val="33"/>
  </w:num>
  <w:num w:numId="23">
    <w:abstractNumId w:val="5"/>
  </w:num>
  <w:num w:numId="24">
    <w:abstractNumId w:val="29"/>
  </w:num>
  <w:num w:numId="25">
    <w:abstractNumId w:val="13"/>
  </w:num>
  <w:num w:numId="26">
    <w:abstractNumId w:val="11"/>
  </w:num>
  <w:num w:numId="27">
    <w:abstractNumId w:val="25"/>
  </w:num>
  <w:num w:numId="28">
    <w:abstractNumId w:val="10"/>
  </w:num>
  <w:num w:numId="29">
    <w:abstractNumId w:val="1"/>
  </w:num>
  <w:num w:numId="30">
    <w:abstractNumId w:val="2"/>
  </w:num>
  <w:num w:numId="31">
    <w:abstractNumId w:val="32"/>
  </w:num>
  <w:num w:numId="32">
    <w:abstractNumId w:val="19"/>
  </w:num>
  <w:num w:numId="33">
    <w:abstractNumId w:val="8"/>
  </w:num>
  <w:num w:numId="34">
    <w:abstractNumId w:val="26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14"/>
    <w:rsid w:val="000436BC"/>
    <w:rsid w:val="00054586"/>
    <w:rsid w:val="00075B1D"/>
    <w:rsid w:val="00096677"/>
    <w:rsid w:val="000A5484"/>
    <w:rsid w:val="000D034A"/>
    <w:rsid w:val="00107F4B"/>
    <w:rsid w:val="0027692B"/>
    <w:rsid w:val="002857BB"/>
    <w:rsid w:val="002957CF"/>
    <w:rsid w:val="002F2846"/>
    <w:rsid w:val="002F712F"/>
    <w:rsid w:val="003743BD"/>
    <w:rsid w:val="003869CF"/>
    <w:rsid w:val="00410800"/>
    <w:rsid w:val="004277BA"/>
    <w:rsid w:val="00494527"/>
    <w:rsid w:val="004B37D4"/>
    <w:rsid w:val="004D7E92"/>
    <w:rsid w:val="00555B5F"/>
    <w:rsid w:val="005C4C43"/>
    <w:rsid w:val="005E7C40"/>
    <w:rsid w:val="005F336D"/>
    <w:rsid w:val="006255A0"/>
    <w:rsid w:val="00634478"/>
    <w:rsid w:val="006B4AC2"/>
    <w:rsid w:val="006E0A2A"/>
    <w:rsid w:val="006F3D22"/>
    <w:rsid w:val="00745F99"/>
    <w:rsid w:val="007A1BF4"/>
    <w:rsid w:val="00831A14"/>
    <w:rsid w:val="008375E8"/>
    <w:rsid w:val="00872D47"/>
    <w:rsid w:val="00882EF9"/>
    <w:rsid w:val="008B157A"/>
    <w:rsid w:val="008C5F31"/>
    <w:rsid w:val="008E32BF"/>
    <w:rsid w:val="00952B46"/>
    <w:rsid w:val="009D6F6E"/>
    <w:rsid w:val="00A71EB5"/>
    <w:rsid w:val="00AB7BF4"/>
    <w:rsid w:val="00B07E79"/>
    <w:rsid w:val="00B17A2C"/>
    <w:rsid w:val="00B54B34"/>
    <w:rsid w:val="00B742F3"/>
    <w:rsid w:val="00B84C06"/>
    <w:rsid w:val="00C076CE"/>
    <w:rsid w:val="00C23314"/>
    <w:rsid w:val="00C90B0E"/>
    <w:rsid w:val="00D621F9"/>
    <w:rsid w:val="00D80816"/>
    <w:rsid w:val="00DA2A49"/>
    <w:rsid w:val="00DB7E48"/>
    <w:rsid w:val="00EF54AD"/>
    <w:rsid w:val="00F16EA9"/>
    <w:rsid w:val="00F46C7C"/>
    <w:rsid w:val="00FA68A9"/>
    <w:rsid w:val="00FD2FC4"/>
    <w:rsid w:val="00FE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DD16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A14"/>
  </w:style>
  <w:style w:type="paragraph" w:styleId="Stopka">
    <w:name w:val="footer"/>
    <w:basedOn w:val="Normalny"/>
    <w:link w:val="StopkaZnak"/>
    <w:uiPriority w:val="99"/>
    <w:unhideWhenUsed/>
    <w:rsid w:val="0083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A14"/>
  </w:style>
  <w:style w:type="table" w:styleId="Tabela-Siatka">
    <w:name w:val="Table Grid"/>
    <w:basedOn w:val="Standardowy"/>
    <w:uiPriority w:val="39"/>
    <w:rsid w:val="00831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2B4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957CF"/>
    <w:rPr>
      <w:b/>
      <w:bCs/>
    </w:rPr>
  </w:style>
  <w:style w:type="paragraph" w:styleId="NormalnyWeb">
    <w:name w:val="Normal (Web)"/>
    <w:basedOn w:val="Normalny"/>
    <w:uiPriority w:val="99"/>
    <w:unhideWhenUsed/>
    <w:rsid w:val="00295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A14"/>
  </w:style>
  <w:style w:type="paragraph" w:styleId="Stopka">
    <w:name w:val="footer"/>
    <w:basedOn w:val="Normalny"/>
    <w:link w:val="StopkaZnak"/>
    <w:uiPriority w:val="99"/>
    <w:unhideWhenUsed/>
    <w:rsid w:val="0083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A14"/>
  </w:style>
  <w:style w:type="table" w:styleId="Tabela-Siatka">
    <w:name w:val="Table Grid"/>
    <w:basedOn w:val="Standardowy"/>
    <w:uiPriority w:val="39"/>
    <w:rsid w:val="00831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2B4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957CF"/>
    <w:rPr>
      <w:b/>
      <w:bCs/>
    </w:rPr>
  </w:style>
  <w:style w:type="paragraph" w:styleId="NormalnyWeb">
    <w:name w:val="Normal (Web)"/>
    <w:basedOn w:val="Normalny"/>
    <w:uiPriority w:val="99"/>
    <w:unhideWhenUsed/>
    <w:rsid w:val="00295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91767-FB58-4C4E-9DA7-DDF265796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8</Pages>
  <Words>1386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Oleńka</cp:lastModifiedBy>
  <cp:revision>20</cp:revision>
  <dcterms:created xsi:type="dcterms:W3CDTF">2021-12-02T21:14:00Z</dcterms:created>
  <dcterms:modified xsi:type="dcterms:W3CDTF">2021-12-09T12:07:00Z</dcterms:modified>
</cp:coreProperties>
</file>