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D7" w:rsidRPr="004974D7" w:rsidRDefault="004974D7" w:rsidP="004974D7">
      <w:pPr>
        <w:spacing w:after="280" w:line="420" w:lineRule="atLeast"/>
        <w:ind w:left="140"/>
        <w:jc w:val="center"/>
        <w:rPr>
          <w:rFonts w:ascii="Arial CE" w:eastAsia="Times New Roman" w:hAnsi="Arial CE" w:cs="Arial CE"/>
          <w:sz w:val="28"/>
          <w:szCs w:val="28"/>
          <w:lang w:eastAsia="pl-PL"/>
        </w:rPr>
      </w:pPr>
      <w:r w:rsidRPr="004974D7">
        <w:rPr>
          <w:rFonts w:ascii="Arial CE" w:eastAsia="Times New Roman" w:hAnsi="Arial CE" w:cs="Arial CE"/>
          <w:b/>
          <w:bCs/>
          <w:sz w:val="28"/>
          <w:szCs w:val="28"/>
          <w:lang w:eastAsia="pl-PL"/>
        </w:rPr>
        <w:t>Choszczno: Dostawa i montaż wyposażenia placów zabaw na terenie Gminy Choszczno: Część I - w miejscowościach Suliszewo, Stawin, Zamęcin, Sławęcin oraz Część II w miejscowości Radaczewo i w miejscowości Choszczno na terenie należącym do Przedszkola Nr 1 i Przedszkola Nr 2</w:t>
      </w:r>
      <w:r w:rsidRPr="004974D7">
        <w:rPr>
          <w:rFonts w:ascii="Arial CE" w:eastAsia="Times New Roman" w:hAnsi="Arial CE" w:cs="Arial CE"/>
          <w:sz w:val="28"/>
          <w:szCs w:val="28"/>
          <w:lang w:eastAsia="pl-PL"/>
        </w:rPr>
        <w:br/>
      </w:r>
      <w:r w:rsidRPr="004974D7">
        <w:rPr>
          <w:rFonts w:ascii="Arial CE" w:eastAsia="Times New Roman" w:hAnsi="Arial CE" w:cs="Arial CE"/>
          <w:b/>
          <w:bCs/>
          <w:sz w:val="28"/>
          <w:szCs w:val="28"/>
          <w:lang w:eastAsia="pl-PL"/>
        </w:rPr>
        <w:t>Numer ogłoszenia: 165783 - 2012; data zamieszczenia: 31.07.2012</w:t>
      </w:r>
      <w:r w:rsidRPr="004974D7">
        <w:rPr>
          <w:rFonts w:ascii="Arial CE" w:eastAsia="Times New Roman" w:hAnsi="Arial CE" w:cs="Arial CE"/>
          <w:sz w:val="28"/>
          <w:szCs w:val="28"/>
          <w:lang w:eastAsia="pl-PL"/>
        </w:rPr>
        <w:br/>
        <w:t>OGŁOSZENIE O ZAMÓWIENIU - dostawy</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Zamieszczanie ogłoszenia:</w:t>
      </w:r>
      <w:r w:rsidRPr="004974D7">
        <w:rPr>
          <w:rFonts w:ascii="Arial CE" w:eastAsia="Times New Roman" w:hAnsi="Arial CE" w:cs="Arial CE"/>
          <w:sz w:val="20"/>
          <w:szCs w:val="20"/>
          <w:lang w:eastAsia="pl-PL"/>
        </w:rPr>
        <w:t xml:space="preserve"> obowiązkowe.</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Ogłoszenie dotyczy:</w:t>
      </w:r>
      <w:r w:rsidRPr="004974D7">
        <w:rPr>
          <w:rFonts w:ascii="Arial CE" w:eastAsia="Times New Roman" w:hAnsi="Arial CE" w:cs="Arial CE"/>
          <w:sz w:val="20"/>
          <w:szCs w:val="20"/>
          <w:lang w:eastAsia="pl-PL"/>
        </w:rPr>
        <w:t xml:space="preserve"> zamówienia publicznego.</w:t>
      </w:r>
    </w:p>
    <w:p w:rsidR="004974D7" w:rsidRPr="004974D7" w:rsidRDefault="004974D7" w:rsidP="004974D7">
      <w:pPr>
        <w:spacing w:before="234" w:after="140" w:line="400" w:lineRule="atLeast"/>
        <w:rPr>
          <w:rFonts w:ascii="Arial CE" w:eastAsia="Times New Roman" w:hAnsi="Arial CE" w:cs="Arial CE"/>
          <w:b/>
          <w:bCs/>
          <w:sz w:val="24"/>
          <w:szCs w:val="24"/>
          <w:u w:val="single"/>
          <w:lang w:eastAsia="pl-PL"/>
        </w:rPr>
      </w:pPr>
      <w:r w:rsidRPr="004974D7">
        <w:rPr>
          <w:rFonts w:ascii="Arial CE" w:eastAsia="Times New Roman" w:hAnsi="Arial CE" w:cs="Arial CE"/>
          <w:b/>
          <w:bCs/>
          <w:sz w:val="24"/>
          <w:szCs w:val="24"/>
          <w:u w:val="single"/>
          <w:lang w:eastAsia="pl-PL"/>
        </w:rPr>
        <w:t>SEKCJA I: ZAMAWIAJĄCY</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 1) NAZWA I ADRES:</w:t>
      </w:r>
      <w:r w:rsidRPr="004974D7">
        <w:rPr>
          <w:rFonts w:ascii="Arial CE" w:eastAsia="Times New Roman" w:hAnsi="Arial CE" w:cs="Arial CE"/>
          <w:sz w:val="20"/>
          <w:szCs w:val="20"/>
          <w:lang w:eastAsia="pl-PL"/>
        </w:rPr>
        <w:t xml:space="preserve"> Gmina Choszczno , ul. Wolności 24, 73-200 Choszczno, woj. zachodniopomorskie, tel. 095 7659300, faks 095 7659306.</w:t>
      </w:r>
    </w:p>
    <w:p w:rsidR="004974D7" w:rsidRPr="004974D7" w:rsidRDefault="004974D7" w:rsidP="004974D7">
      <w:pPr>
        <w:numPr>
          <w:ilvl w:val="0"/>
          <w:numId w:val="1"/>
        </w:numPr>
        <w:spacing w:before="100" w:beforeAutospacing="1" w:after="100" w:afterAutospacing="1" w:line="400" w:lineRule="atLeast"/>
        <w:ind w:left="28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Adres strony internetowej zamawiającego:</w:t>
      </w:r>
      <w:r w:rsidRPr="004974D7">
        <w:rPr>
          <w:rFonts w:ascii="Arial CE" w:eastAsia="Times New Roman" w:hAnsi="Arial CE" w:cs="Arial CE"/>
          <w:sz w:val="20"/>
          <w:szCs w:val="20"/>
          <w:lang w:eastAsia="pl-PL"/>
        </w:rPr>
        <w:t xml:space="preserve"> www.choszczno.pl</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 2) RODZAJ ZAMAWIAJĄCEGO:</w:t>
      </w:r>
      <w:r w:rsidRPr="004974D7">
        <w:rPr>
          <w:rFonts w:ascii="Arial CE" w:eastAsia="Times New Roman" w:hAnsi="Arial CE" w:cs="Arial CE"/>
          <w:sz w:val="20"/>
          <w:szCs w:val="20"/>
          <w:lang w:eastAsia="pl-PL"/>
        </w:rPr>
        <w:t xml:space="preserve"> Administracja samorządowa.</w:t>
      </w:r>
    </w:p>
    <w:p w:rsidR="004974D7" w:rsidRPr="004974D7" w:rsidRDefault="004974D7" w:rsidP="004974D7">
      <w:pPr>
        <w:spacing w:before="234" w:after="140" w:line="400" w:lineRule="atLeast"/>
        <w:rPr>
          <w:rFonts w:ascii="Arial CE" w:eastAsia="Times New Roman" w:hAnsi="Arial CE" w:cs="Arial CE"/>
          <w:b/>
          <w:bCs/>
          <w:sz w:val="24"/>
          <w:szCs w:val="24"/>
          <w:u w:val="single"/>
          <w:lang w:eastAsia="pl-PL"/>
        </w:rPr>
      </w:pPr>
      <w:r w:rsidRPr="004974D7">
        <w:rPr>
          <w:rFonts w:ascii="Arial CE" w:eastAsia="Times New Roman" w:hAnsi="Arial CE" w:cs="Arial CE"/>
          <w:b/>
          <w:bCs/>
          <w:sz w:val="24"/>
          <w:szCs w:val="24"/>
          <w:u w:val="single"/>
          <w:lang w:eastAsia="pl-PL"/>
        </w:rPr>
        <w:t>SEKCJA II: PRZEDMIOT ZAMÓWIENIA</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II.1) OKREŚLENIE PRZEDMIOTU ZAMÓWIENIA</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II.1.1) Nazwa nadana zamówieniu przez zamawiającego:</w:t>
      </w:r>
      <w:r w:rsidRPr="004974D7">
        <w:rPr>
          <w:rFonts w:ascii="Arial CE" w:eastAsia="Times New Roman" w:hAnsi="Arial CE" w:cs="Arial CE"/>
          <w:sz w:val="20"/>
          <w:szCs w:val="20"/>
          <w:lang w:eastAsia="pl-PL"/>
        </w:rPr>
        <w:t xml:space="preserve"> Dostawa i montaż wyposażenia placów zabaw na terenie Gminy Choszczno: Część I - w miejscowościach Suliszewo, Stawin, Zamęcin, Sławęcin oraz Część II w miejscowości Radaczewo i w miejscowości Choszczno na terenie należącym do Przedszkola Nr 1 i Przedszkola Nr 2.</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II.1.2) Rodzaj zamówienia:</w:t>
      </w:r>
      <w:r w:rsidRPr="004974D7">
        <w:rPr>
          <w:rFonts w:ascii="Arial CE" w:eastAsia="Times New Roman" w:hAnsi="Arial CE" w:cs="Arial CE"/>
          <w:sz w:val="20"/>
          <w:szCs w:val="20"/>
          <w:lang w:eastAsia="pl-PL"/>
        </w:rPr>
        <w:t xml:space="preserve"> dostawy.</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II.1.3) Określenie przedmiotu oraz wielkości lub zakresu zamówienia:</w:t>
      </w:r>
      <w:r w:rsidRPr="004974D7">
        <w:rPr>
          <w:rFonts w:ascii="Arial CE" w:eastAsia="Times New Roman" w:hAnsi="Arial CE" w:cs="Arial CE"/>
          <w:sz w:val="20"/>
          <w:szCs w:val="20"/>
          <w:lang w:eastAsia="pl-PL"/>
        </w:rPr>
        <w:t xml:space="preserve"> Przedmiotem zamówienia jest dostawa i montaż wyposażenia placów zabaw na terenie Gminy Choszczno: Część I - w miejscowościach Suliszewo, Stawin, Zamęcin, Sławęcin oraz Część II w miejscowości Radaczewo i w miejscowości Choszczno na terenie należącym do Przedszkola Nr 1 i Przedszkola Nr 2. Lokalizacja placów zabaw: Część I Sławęcin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xml:space="preserve">. gr. 386-2 Zamęcin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xml:space="preserve">. gr. 71-2 Stawin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xml:space="preserve">. gr. 18-2 Suliszewo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xml:space="preserve">. gr.862 Część II Choszczno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xml:space="preserve">. gr.540-1 Choszczno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xml:space="preserve">. gr.726 Radaczewo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gr.75 Szczegółowy zakres wykonania zamówienia zawiera dokumentacja projektowa i specyfikacje techniczne wykonania i odbioru robót, które stanowią załączniki do specyfikacji istotnych warunków zamówienia..</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II.1.4) Czy przewiduje się udzielenie zamówień uzupełniających:</w:t>
      </w:r>
      <w:r w:rsidRPr="004974D7">
        <w:rPr>
          <w:rFonts w:ascii="Arial CE" w:eastAsia="Times New Roman" w:hAnsi="Arial CE" w:cs="Arial CE"/>
          <w:sz w:val="20"/>
          <w:szCs w:val="20"/>
          <w:lang w:eastAsia="pl-PL"/>
        </w:rPr>
        <w:t xml:space="preserve"> nie.</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II.1.5) Wspólny Słownik Zamówień (CPV):</w:t>
      </w:r>
      <w:r w:rsidRPr="004974D7">
        <w:rPr>
          <w:rFonts w:ascii="Arial CE" w:eastAsia="Times New Roman" w:hAnsi="Arial CE" w:cs="Arial CE"/>
          <w:sz w:val="20"/>
          <w:szCs w:val="20"/>
          <w:lang w:eastAsia="pl-PL"/>
        </w:rPr>
        <w:t xml:space="preserve"> 37.50.00.00-3, 37.53.00.00-2, 45.22.38.00-4, 45.11.27.23-9, 45.11.27.10-5, 45.11.27.20-8.</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II.1.6) Czy dopuszcza się złożenie oferty częściowej:</w:t>
      </w:r>
      <w:r w:rsidRPr="004974D7">
        <w:rPr>
          <w:rFonts w:ascii="Arial CE" w:eastAsia="Times New Roman" w:hAnsi="Arial CE" w:cs="Arial CE"/>
          <w:sz w:val="20"/>
          <w:szCs w:val="20"/>
          <w:lang w:eastAsia="pl-PL"/>
        </w:rPr>
        <w:t xml:space="preserve"> tak, liczba części: 2.</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II.1.7) Czy dopuszcza się złożenie oferty wariantowej:</w:t>
      </w:r>
      <w:r w:rsidRPr="004974D7">
        <w:rPr>
          <w:rFonts w:ascii="Arial CE" w:eastAsia="Times New Roman" w:hAnsi="Arial CE" w:cs="Arial CE"/>
          <w:sz w:val="20"/>
          <w:szCs w:val="20"/>
          <w:lang w:eastAsia="pl-PL"/>
        </w:rPr>
        <w:t xml:space="preserve"> nie.</w:t>
      </w:r>
    </w:p>
    <w:p w:rsidR="004974D7" w:rsidRPr="004974D7" w:rsidRDefault="004974D7" w:rsidP="004974D7">
      <w:pPr>
        <w:spacing w:after="0" w:line="400" w:lineRule="atLeast"/>
        <w:rPr>
          <w:rFonts w:ascii="Arial CE" w:eastAsia="Times New Roman" w:hAnsi="Arial CE" w:cs="Arial CE"/>
          <w:sz w:val="20"/>
          <w:szCs w:val="20"/>
          <w:lang w:eastAsia="pl-PL"/>
        </w:rPr>
      </w:pP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II.2) CZAS TRWANIA ZAMÓWIENIA LUB TERMIN WYKONANIA:</w:t>
      </w:r>
      <w:r w:rsidRPr="004974D7">
        <w:rPr>
          <w:rFonts w:ascii="Arial CE" w:eastAsia="Times New Roman" w:hAnsi="Arial CE" w:cs="Arial CE"/>
          <w:sz w:val="20"/>
          <w:szCs w:val="20"/>
          <w:lang w:eastAsia="pl-PL"/>
        </w:rPr>
        <w:t xml:space="preserve"> Zakończenie: 30.11.2012.</w:t>
      </w:r>
    </w:p>
    <w:p w:rsidR="004974D7" w:rsidRPr="004974D7" w:rsidRDefault="004974D7" w:rsidP="004974D7">
      <w:pPr>
        <w:spacing w:before="234" w:after="140" w:line="400" w:lineRule="atLeast"/>
        <w:rPr>
          <w:rFonts w:ascii="Arial CE" w:eastAsia="Times New Roman" w:hAnsi="Arial CE" w:cs="Arial CE"/>
          <w:b/>
          <w:bCs/>
          <w:sz w:val="24"/>
          <w:szCs w:val="24"/>
          <w:u w:val="single"/>
          <w:lang w:eastAsia="pl-PL"/>
        </w:rPr>
      </w:pPr>
      <w:r w:rsidRPr="004974D7">
        <w:rPr>
          <w:rFonts w:ascii="Arial CE" w:eastAsia="Times New Roman" w:hAnsi="Arial CE" w:cs="Arial CE"/>
          <w:b/>
          <w:bCs/>
          <w:sz w:val="24"/>
          <w:szCs w:val="24"/>
          <w:u w:val="single"/>
          <w:lang w:eastAsia="pl-PL"/>
        </w:rPr>
        <w:t>SEKCJA III: INFORMACJE O CHARAKTERZE PRAWNYM, EKONOMICZNYM, FINANSOWYM I TECHNICZNYM</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III.2) ZALICZKI</w:t>
      </w:r>
    </w:p>
    <w:p w:rsidR="004974D7" w:rsidRPr="004974D7" w:rsidRDefault="004974D7" w:rsidP="004974D7">
      <w:pPr>
        <w:numPr>
          <w:ilvl w:val="0"/>
          <w:numId w:val="2"/>
        </w:numPr>
        <w:spacing w:before="100" w:beforeAutospacing="1" w:after="100" w:afterAutospacing="1" w:line="400" w:lineRule="atLeast"/>
        <w:ind w:left="28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Czy przewiduje się udzielenie zaliczek na poczet wykonania zamówienia:</w:t>
      </w:r>
      <w:r w:rsidRPr="004974D7">
        <w:rPr>
          <w:rFonts w:ascii="Arial CE" w:eastAsia="Times New Roman" w:hAnsi="Arial CE" w:cs="Arial CE"/>
          <w:sz w:val="20"/>
          <w:szCs w:val="20"/>
          <w:lang w:eastAsia="pl-PL"/>
        </w:rPr>
        <w:t xml:space="preserve"> nie</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III.3) WARUNKI UDZIAŁU W POSTĘPOWANIU ORAZ OPIS SPOSOBU DOKONYWANIA OCENY SPEŁNIANIA TYCH WARUNKÓW</w:t>
      </w:r>
    </w:p>
    <w:p w:rsidR="004974D7" w:rsidRPr="004974D7" w:rsidRDefault="004974D7" w:rsidP="004974D7">
      <w:pPr>
        <w:numPr>
          <w:ilvl w:val="0"/>
          <w:numId w:val="3"/>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III.3.2) Wiedza i doświadczenie</w:t>
      </w:r>
    </w:p>
    <w:p w:rsidR="004974D7" w:rsidRPr="004974D7" w:rsidRDefault="004974D7" w:rsidP="004974D7">
      <w:p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Opis sposobu dokonywania oceny spełniania tego warunku</w:t>
      </w:r>
    </w:p>
    <w:p w:rsidR="004974D7" w:rsidRPr="004974D7" w:rsidRDefault="004974D7" w:rsidP="004974D7">
      <w:pPr>
        <w:numPr>
          <w:ilvl w:val="1"/>
          <w:numId w:val="3"/>
        </w:numPr>
        <w:spacing w:after="0" w:line="400" w:lineRule="atLeast"/>
        <w:ind w:left="702"/>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W tym względzie Wykonawcy winni wykazać i udokumentować (referencjami, opiniami lub listami polecającymi, protokołami odbioru końcowego), iż w okresie ostatnich 3 lat przed wszczęciem postępowania, a jeżeli okres prowadzenia działalności jest krótszy - w ciągu całego okresu prowadzenia działalności wykonali dostawy w zakresie niezbędnym do wykazania spełniania warunku wiedzy i doświadczenia, przez co należy rozumieć - dla części I wykonanie min. dwóch dostaw z montażem wyposażenia placów zabaw o wartości minimum 60 000,00 zł każda; - dla części II wykonanie min. dwóch dostaw z montażem wyposażenia placów zabaw o wartości minimum 100 000,00 zł każda b) dla części II wykazać i udokumentować (referencjami, opiniami lub listami polecającymi, protokołami odbioru końcowego), iż w okresie ostatnich 5 lat przed wszczęciem postępowania, a jeżeli okres prowadzenia działalności jest krótszy - w ciągu całego okresu prowadzenia działalności wykonali co najmniej jedną robotę budowlaną polegającą na wykonaniu nawierzchni utwardzonej z kostki betonowej drobnowymiarowej o powierzchni min. 100 m2.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4974D7" w:rsidRPr="004974D7" w:rsidRDefault="004974D7" w:rsidP="004974D7">
      <w:pPr>
        <w:numPr>
          <w:ilvl w:val="0"/>
          <w:numId w:val="3"/>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III.3.4) Osoby zdolne do wykonania zamówienia</w:t>
      </w:r>
    </w:p>
    <w:p w:rsidR="004974D7" w:rsidRPr="004974D7" w:rsidRDefault="004974D7" w:rsidP="004974D7">
      <w:p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Opis sposobu dokonywania oceny spełniania tego warunku</w:t>
      </w:r>
    </w:p>
    <w:p w:rsidR="004974D7" w:rsidRPr="004974D7" w:rsidRDefault="004974D7" w:rsidP="004974D7">
      <w:pPr>
        <w:numPr>
          <w:ilvl w:val="1"/>
          <w:numId w:val="3"/>
        </w:numPr>
        <w:spacing w:after="0" w:line="400" w:lineRule="atLeast"/>
        <w:ind w:left="702"/>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W tym względzie wykonawcy winni wykazać, że dysponują osobą posiadającą uprawnienia do kierowania robotami budowlanymi w specjalności konstrukcyjno-budowlanej w zakresie pełnym; kierownik musi posiadać stwierdzenie przygotowania zawodowego do wykonywania samodzielnych funkcji w budownictwie (uprawnienia), wpis na listę właściwej Okręgowej Izby Samorządu </w:t>
      </w:r>
      <w:proofErr w:type="spellStart"/>
      <w:r w:rsidRPr="004974D7">
        <w:rPr>
          <w:rFonts w:ascii="Arial CE" w:eastAsia="Times New Roman" w:hAnsi="Arial CE" w:cs="Arial CE"/>
          <w:sz w:val="20"/>
          <w:szCs w:val="20"/>
          <w:lang w:eastAsia="pl-PL"/>
        </w:rPr>
        <w:t>Zawodowego.Ocena</w:t>
      </w:r>
      <w:proofErr w:type="spellEnd"/>
      <w:r w:rsidRPr="004974D7">
        <w:rPr>
          <w:rFonts w:ascii="Arial CE" w:eastAsia="Times New Roman" w:hAnsi="Arial CE" w:cs="Arial CE"/>
          <w:sz w:val="20"/>
          <w:szCs w:val="20"/>
          <w:lang w:eastAsia="pl-PL"/>
        </w:rPr>
        <w:t xml:space="preserve"> spełnienia warunku dokonana będzie na podstawie załączonych przez wykonawcę do oferty oświadczeń i dokumentów, z treści których wynikają informacje potwierdzające spełnianie warunków. Ocena będzie dokonywana na zasadzie spełnia - nie spełnia.</w:t>
      </w:r>
    </w:p>
    <w:p w:rsidR="004974D7" w:rsidRPr="004974D7" w:rsidRDefault="004974D7" w:rsidP="004974D7">
      <w:pPr>
        <w:numPr>
          <w:ilvl w:val="0"/>
          <w:numId w:val="3"/>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III.3.5) Sytuacja ekonomiczna i finansowa</w:t>
      </w:r>
    </w:p>
    <w:p w:rsidR="004974D7" w:rsidRPr="004974D7" w:rsidRDefault="004974D7" w:rsidP="004974D7">
      <w:p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Opis sposobu dokonywania oceny spełniania tego warunku</w:t>
      </w:r>
    </w:p>
    <w:p w:rsidR="004974D7" w:rsidRPr="004974D7" w:rsidRDefault="004974D7" w:rsidP="004974D7">
      <w:pPr>
        <w:numPr>
          <w:ilvl w:val="1"/>
          <w:numId w:val="3"/>
        </w:numPr>
        <w:spacing w:after="0" w:line="400" w:lineRule="atLeast"/>
        <w:ind w:left="702"/>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W tym względzie wykonawcy winni wykazać, że dla zabezpieczenia bieżącego wykonywania robót posiadają środki własne lub dostęp do kredytu w wysokości minimum 250.000 zł oraz posiadają ubezpieczenie OC z tytułu prowadzonej działalności gospodarczej.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974D7" w:rsidRPr="004974D7" w:rsidRDefault="004974D7" w:rsidP="004974D7">
      <w:pPr>
        <w:numPr>
          <w:ilvl w:val="0"/>
          <w:numId w:val="4"/>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4974D7" w:rsidRPr="004974D7" w:rsidRDefault="004974D7" w:rsidP="004974D7">
      <w:pPr>
        <w:numPr>
          <w:ilvl w:val="1"/>
          <w:numId w:val="4"/>
        </w:numPr>
        <w:spacing w:before="100" w:beforeAutospacing="1" w:after="112" w:line="400" w:lineRule="atLeast"/>
        <w:ind w:left="1001"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4974D7" w:rsidRPr="004974D7" w:rsidRDefault="004974D7" w:rsidP="004974D7">
      <w:pPr>
        <w:numPr>
          <w:ilvl w:val="1"/>
          <w:numId w:val="4"/>
        </w:numPr>
        <w:spacing w:before="100" w:beforeAutospacing="1" w:after="112" w:line="400" w:lineRule="atLeast"/>
        <w:ind w:left="1001"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4974D7" w:rsidRPr="004974D7" w:rsidRDefault="004974D7" w:rsidP="004974D7">
      <w:pPr>
        <w:numPr>
          <w:ilvl w:val="1"/>
          <w:numId w:val="4"/>
        </w:numPr>
        <w:spacing w:before="100" w:beforeAutospacing="1" w:after="112" w:line="400" w:lineRule="atLeast"/>
        <w:ind w:left="1001"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4974D7" w:rsidRPr="004974D7" w:rsidRDefault="004974D7" w:rsidP="004974D7">
      <w:pPr>
        <w:numPr>
          <w:ilvl w:val="1"/>
          <w:numId w:val="4"/>
        </w:numPr>
        <w:spacing w:before="100" w:beforeAutospacing="1" w:after="112" w:line="400" w:lineRule="atLeast"/>
        <w:ind w:left="1001"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4974D7" w:rsidRPr="004974D7" w:rsidRDefault="004974D7" w:rsidP="004974D7">
      <w:pPr>
        <w:numPr>
          <w:ilvl w:val="1"/>
          <w:numId w:val="4"/>
        </w:numPr>
        <w:spacing w:before="100" w:beforeAutospacing="1" w:after="112" w:line="400" w:lineRule="atLeast"/>
        <w:ind w:left="1001"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 </w:t>
      </w:r>
    </w:p>
    <w:p w:rsidR="004974D7" w:rsidRPr="004974D7" w:rsidRDefault="004974D7" w:rsidP="004974D7">
      <w:pPr>
        <w:numPr>
          <w:ilvl w:val="1"/>
          <w:numId w:val="4"/>
        </w:numPr>
        <w:spacing w:before="100" w:beforeAutospacing="1" w:after="112" w:line="400" w:lineRule="atLeast"/>
        <w:ind w:left="1001"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4974D7" w:rsidRPr="004974D7" w:rsidRDefault="004974D7" w:rsidP="004974D7">
      <w:pPr>
        <w:numPr>
          <w:ilvl w:val="0"/>
          <w:numId w:val="4"/>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4974D7" w:rsidRPr="004974D7" w:rsidRDefault="004974D7" w:rsidP="004974D7">
      <w:pPr>
        <w:numPr>
          <w:ilvl w:val="0"/>
          <w:numId w:val="4"/>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III.4.2) W zakresie potwierdzenia niepodlegania wykluczeniu na podstawie art. 24 ust. 1 ustawy, należy przedłożyć:</w:t>
      </w:r>
    </w:p>
    <w:p w:rsidR="004974D7" w:rsidRPr="004974D7" w:rsidRDefault="004974D7" w:rsidP="004974D7">
      <w:pPr>
        <w:numPr>
          <w:ilvl w:val="1"/>
          <w:numId w:val="4"/>
        </w:numPr>
        <w:spacing w:before="100" w:beforeAutospacing="1" w:after="112" w:line="400" w:lineRule="atLeast"/>
        <w:ind w:left="1001"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oświadczenie o braku podstaw do wykluczenia </w:t>
      </w:r>
    </w:p>
    <w:p w:rsidR="004974D7" w:rsidRPr="004974D7" w:rsidRDefault="004974D7" w:rsidP="004974D7">
      <w:pPr>
        <w:numPr>
          <w:ilvl w:val="1"/>
          <w:numId w:val="4"/>
        </w:numPr>
        <w:spacing w:before="100" w:beforeAutospacing="1" w:after="112" w:line="400" w:lineRule="atLeast"/>
        <w:ind w:left="1001"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w:t>
      </w:r>
      <w:proofErr w:type="spellStart"/>
      <w:r w:rsidRPr="004974D7">
        <w:rPr>
          <w:rFonts w:ascii="Arial CE" w:eastAsia="Times New Roman" w:hAnsi="Arial CE" w:cs="Arial CE"/>
          <w:sz w:val="20"/>
          <w:szCs w:val="20"/>
          <w:lang w:eastAsia="pl-PL"/>
        </w:rPr>
        <w:t>pkt</w:t>
      </w:r>
      <w:proofErr w:type="spellEnd"/>
      <w:r w:rsidRPr="004974D7">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4974D7">
        <w:rPr>
          <w:rFonts w:ascii="Arial CE" w:eastAsia="Times New Roman" w:hAnsi="Arial CE" w:cs="Arial CE"/>
          <w:sz w:val="20"/>
          <w:szCs w:val="20"/>
          <w:lang w:eastAsia="pl-PL"/>
        </w:rPr>
        <w:t>pkt</w:t>
      </w:r>
      <w:proofErr w:type="spellEnd"/>
      <w:r w:rsidRPr="004974D7">
        <w:rPr>
          <w:rFonts w:ascii="Arial CE" w:eastAsia="Times New Roman" w:hAnsi="Arial CE" w:cs="Arial CE"/>
          <w:sz w:val="20"/>
          <w:szCs w:val="20"/>
          <w:lang w:eastAsia="pl-PL"/>
        </w:rPr>
        <w:t xml:space="preserve"> 2 ustawy </w:t>
      </w:r>
    </w:p>
    <w:p w:rsidR="004974D7" w:rsidRPr="004974D7" w:rsidRDefault="004974D7" w:rsidP="004974D7">
      <w:pPr>
        <w:numPr>
          <w:ilvl w:val="1"/>
          <w:numId w:val="4"/>
        </w:numPr>
        <w:spacing w:before="100" w:beforeAutospacing="1" w:after="112" w:line="400" w:lineRule="atLeast"/>
        <w:ind w:left="1001"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4974D7" w:rsidRPr="004974D7" w:rsidRDefault="004974D7" w:rsidP="004974D7">
      <w:pPr>
        <w:numPr>
          <w:ilvl w:val="1"/>
          <w:numId w:val="4"/>
        </w:numPr>
        <w:spacing w:before="100" w:beforeAutospacing="1" w:after="112" w:line="400" w:lineRule="atLeast"/>
        <w:ind w:left="1001"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4974D7" w:rsidRPr="004974D7" w:rsidRDefault="004974D7" w:rsidP="004974D7">
      <w:pPr>
        <w:numPr>
          <w:ilvl w:val="1"/>
          <w:numId w:val="4"/>
        </w:numPr>
        <w:spacing w:before="100" w:beforeAutospacing="1" w:after="112" w:line="400" w:lineRule="atLeast"/>
        <w:ind w:left="1001"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4974D7">
        <w:rPr>
          <w:rFonts w:ascii="Arial CE" w:eastAsia="Times New Roman" w:hAnsi="Arial CE" w:cs="Arial CE"/>
          <w:sz w:val="20"/>
          <w:szCs w:val="20"/>
          <w:lang w:eastAsia="pl-PL"/>
        </w:rPr>
        <w:t>pkt</w:t>
      </w:r>
      <w:proofErr w:type="spellEnd"/>
      <w:r w:rsidRPr="004974D7">
        <w:rPr>
          <w:rFonts w:ascii="Arial CE" w:eastAsia="Times New Roman" w:hAnsi="Arial CE" w:cs="Arial CE"/>
          <w:sz w:val="20"/>
          <w:szCs w:val="20"/>
          <w:lang w:eastAsia="pl-PL"/>
        </w:rPr>
        <w:t xml:space="preserve"> III.4.2. </w:t>
      </w:r>
    </w:p>
    <w:p w:rsidR="004974D7" w:rsidRPr="004974D7" w:rsidRDefault="004974D7" w:rsidP="004974D7">
      <w:pPr>
        <w:numPr>
          <w:ilvl w:val="0"/>
          <w:numId w:val="4"/>
        </w:numPr>
        <w:spacing w:after="0" w:line="400" w:lineRule="atLeast"/>
        <w:ind w:left="421"/>
        <w:rPr>
          <w:rFonts w:ascii="Arial CE" w:eastAsia="Times New Roman" w:hAnsi="Arial CE" w:cs="Arial CE"/>
          <w:b/>
          <w:bCs/>
          <w:sz w:val="20"/>
          <w:szCs w:val="20"/>
          <w:lang w:eastAsia="pl-PL"/>
        </w:rPr>
      </w:pPr>
      <w:r w:rsidRPr="004974D7">
        <w:rPr>
          <w:rFonts w:ascii="Arial CE" w:eastAsia="Times New Roman" w:hAnsi="Arial CE" w:cs="Arial CE"/>
          <w:b/>
          <w:bCs/>
          <w:sz w:val="20"/>
          <w:szCs w:val="20"/>
          <w:lang w:eastAsia="pl-PL"/>
        </w:rPr>
        <w:t>III.4.3) Dokumenty podmiotów zagranicznych</w:t>
      </w:r>
    </w:p>
    <w:p w:rsidR="004974D7" w:rsidRPr="004974D7" w:rsidRDefault="004974D7" w:rsidP="004974D7">
      <w:pPr>
        <w:spacing w:after="0" w:line="400" w:lineRule="atLeast"/>
        <w:ind w:left="421"/>
        <w:rPr>
          <w:rFonts w:ascii="Arial CE" w:eastAsia="Times New Roman" w:hAnsi="Arial CE" w:cs="Arial CE"/>
          <w:b/>
          <w:bCs/>
          <w:sz w:val="20"/>
          <w:szCs w:val="20"/>
          <w:lang w:eastAsia="pl-PL"/>
        </w:rPr>
      </w:pPr>
      <w:r w:rsidRPr="004974D7">
        <w:rPr>
          <w:rFonts w:ascii="Arial CE" w:eastAsia="Times New Roman" w:hAnsi="Arial CE" w:cs="Arial CE"/>
          <w:b/>
          <w:bCs/>
          <w:sz w:val="20"/>
          <w:szCs w:val="20"/>
          <w:lang w:eastAsia="pl-PL"/>
        </w:rPr>
        <w:t>Jeżeli wykonawca ma siedzibę lub miejsce zamieszkania poza terytorium Rzeczypospolitej Polskiej, przedkłada:</w:t>
      </w:r>
    </w:p>
    <w:p w:rsidR="004974D7" w:rsidRPr="004974D7" w:rsidRDefault="004974D7" w:rsidP="004974D7">
      <w:pPr>
        <w:spacing w:after="0" w:line="400" w:lineRule="atLeast"/>
        <w:ind w:left="421"/>
        <w:rPr>
          <w:rFonts w:ascii="Arial CE" w:eastAsia="Times New Roman" w:hAnsi="Arial CE" w:cs="Arial CE"/>
          <w:b/>
          <w:bCs/>
          <w:sz w:val="20"/>
          <w:szCs w:val="20"/>
          <w:lang w:eastAsia="pl-PL"/>
        </w:rPr>
      </w:pPr>
      <w:r w:rsidRPr="004974D7">
        <w:rPr>
          <w:rFonts w:ascii="Arial CE" w:eastAsia="Times New Roman" w:hAnsi="Arial CE" w:cs="Arial CE"/>
          <w:b/>
          <w:bCs/>
          <w:sz w:val="20"/>
          <w:szCs w:val="20"/>
          <w:lang w:eastAsia="pl-PL"/>
        </w:rPr>
        <w:t>III.4.3.1) dokument wystawiony w kraju, w którym ma siedzibę lub miejsce zamieszkania potwierdzający, że:</w:t>
      </w:r>
    </w:p>
    <w:p w:rsidR="004974D7" w:rsidRPr="004974D7" w:rsidRDefault="004974D7" w:rsidP="004974D7">
      <w:pPr>
        <w:numPr>
          <w:ilvl w:val="1"/>
          <w:numId w:val="4"/>
        </w:numPr>
        <w:spacing w:before="100" w:beforeAutospacing="1" w:after="112" w:line="400" w:lineRule="atLeast"/>
        <w:ind w:left="1001"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4974D7" w:rsidRPr="004974D7" w:rsidRDefault="004974D7" w:rsidP="004974D7">
      <w:pPr>
        <w:numPr>
          <w:ilvl w:val="1"/>
          <w:numId w:val="4"/>
        </w:numPr>
        <w:spacing w:before="100" w:beforeAutospacing="1" w:after="112" w:line="400" w:lineRule="atLeast"/>
        <w:ind w:left="1001"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4974D7" w:rsidRPr="004974D7" w:rsidRDefault="004974D7" w:rsidP="004974D7">
      <w:pPr>
        <w:spacing w:after="0" w:line="400" w:lineRule="atLeast"/>
        <w:rPr>
          <w:rFonts w:ascii="Arial CE" w:eastAsia="Times New Roman" w:hAnsi="Arial CE" w:cs="Arial CE"/>
          <w:sz w:val="20"/>
          <w:szCs w:val="20"/>
          <w:lang w:eastAsia="pl-PL"/>
        </w:rPr>
      </w:pPr>
    </w:p>
    <w:p w:rsidR="004974D7" w:rsidRPr="004974D7" w:rsidRDefault="004974D7" w:rsidP="004974D7">
      <w:pPr>
        <w:spacing w:after="0" w:line="400" w:lineRule="atLeast"/>
        <w:ind w:left="140"/>
        <w:rPr>
          <w:rFonts w:ascii="Arial CE" w:eastAsia="Times New Roman" w:hAnsi="Arial CE" w:cs="Arial CE"/>
          <w:b/>
          <w:bCs/>
          <w:sz w:val="20"/>
          <w:szCs w:val="20"/>
          <w:lang w:eastAsia="pl-PL"/>
        </w:rPr>
      </w:pPr>
      <w:r w:rsidRPr="004974D7">
        <w:rPr>
          <w:rFonts w:ascii="Arial CE" w:eastAsia="Times New Roman" w:hAnsi="Arial CE" w:cs="Arial CE"/>
          <w:b/>
          <w:bCs/>
          <w:sz w:val="20"/>
          <w:szCs w:val="20"/>
          <w:lang w:eastAsia="pl-PL"/>
        </w:rPr>
        <w:t>III.5) INFORMACJA O DOKUMENTACH POTWIERDZAJĄCYCH, ŻE OFEROWANE DOSTAWY , USŁUGI LUB ROBOTY BUDOWLANE ODPOWIADAJĄ OKREŚLONYM WYMAGANIOM</w:t>
      </w:r>
    </w:p>
    <w:p w:rsidR="004974D7" w:rsidRPr="004974D7" w:rsidRDefault="004974D7" w:rsidP="004974D7">
      <w:pPr>
        <w:spacing w:after="0" w:line="400" w:lineRule="atLeast"/>
        <w:ind w:left="140"/>
        <w:rPr>
          <w:rFonts w:ascii="Arial CE" w:eastAsia="Times New Roman" w:hAnsi="Arial CE" w:cs="Arial CE"/>
          <w:b/>
          <w:bCs/>
          <w:sz w:val="20"/>
          <w:szCs w:val="20"/>
          <w:lang w:eastAsia="pl-PL"/>
        </w:rPr>
      </w:pPr>
      <w:r w:rsidRPr="004974D7">
        <w:rPr>
          <w:rFonts w:ascii="Arial CE" w:eastAsia="Times New Roman" w:hAnsi="Arial CE" w:cs="Arial CE"/>
          <w:b/>
          <w:bCs/>
          <w:sz w:val="20"/>
          <w:szCs w:val="20"/>
          <w:lang w:eastAsia="pl-PL"/>
        </w:rPr>
        <w:t>W zakresie potwierdzenia, że oferowane dostawy, usługi lub roboty budowlane odpowiadają określonym wymaganiom należy przedłożyć:</w:t>
      </w:r>
    </w:p>
    <w:p w:rsidR="004974D7" w:rsidRPr="004974D7" w:rsidRDefault="004974D7" w:rsidP="004974D7">
      <w:pPr>
        <w:numPr>
          <w:ilvl w:val="0"/>
          <w:numId w:val="5"/>
        </w:numPr>
        <w:spacing w:before="100" w:beforeAutospacing="1" w:after="112" w:line="400" w:lineRule="atLeast"/>
        <w:ind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próbki, opisy lub fotografie </w:t>
      </w:r>
    </w:p>
    <w:p w:rsidR="004974D7" w:rsidRPr="004974D7" w:rsidRDefault="004974D7" w:rsidP="004974D7">
      <w:pPr>
        <w:numPr>
          <w:ilvl w:val="0"/>
          <w:numId w:val="5"/>
        </w:numPr>
        <w:spacing w:before="100" w:beforeAutospacing="1" w:after="112" w:line="400" w:lineRule="atLeast"/>
        <w:ind w:right="187"/>
        <w:jc w:val="both"/>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zaświadczenie podmiotu uprawnionego do kontroli jakości potwierdzającego, że dostarczane produkty odpowiadają określonym normom lub specyfikacjom technicznym </w:t>
      </w:r>
    </w:p>
    <w:p w:rsidR="004974D7" w:rsidRPr="004974D7" w:rsidRDefault="004974D7" w:rsidP="004974D7">
      <w:pPr>
        <w:spacing w:after="0" w:line="400" w:lineRule="atLeast"/>
        <w:ind w:left="140"/>
        <w:rPr>
          <w:rFonts w:ascii="Arial CE" w:eastAsia="Times New Roman" w:hAnsi="Arial CE" w:cs="Arial CE"/>
          <w:b/>
          <w:bCs/>
          <w:sz w:val="20"/>
          <w:szCs w:val="20"/>
          <w:lang w:eastAsia="pl-PL"/>
        </w:rPr>
      </w:pPr>
      <w:r w:rsidRPr="004974D7">
        <w:rPr>
          <w:rFonts w:ascii="Arial CE" w:eastAsia="Times New Roman" w:hAnsi="Arial CE" w:cs="Arial CE"/>
          <w:b/>
          <w:bCs/>
          <w:sz w:val="20"/>
          <w:szCs w:val="20"/>
          <w:lang w:eastAsia="pl-PL"/>
        </w:rPr>
        <w:t>III.6) INNE DOKUMENTY</w:t>
      </w:r>
    </w:p>
    <w:p w:rsidR="004974D7" w:rsidRPr="004974D7" w:rsidRDefault="004974D7" w:rsidP="004974D7">
      <w:pPr>
        <w:spacing w:after="0" w:line="400" w:lineRule="atLeast"/>
        <w:ind w:left="140"/>
        <w:rPr>
          <w:rFonts w:ascii="Arial CE" w:eastAsia="Times New Roman" w:hAnsi="Arial CE" w:cs="Arial CE"/>
          <w:b/>
          <w:bCs/>
          <w:sz w:val="20"/>
          <w:szCs w:val="20"/>
          <w:lang w:eastAsia="pl-PL"/>
        </w:rPr>
      </w:pPr>
      <w:r w:rsidRPr="004974D7">
        <w:rPr>
          <w:rFonts w:ascii="Arial CE" w:eastAsia="Times New Roman" w:hAnsi="Arial CE" w:cs="Arial CE"/>
          <w:b/>
          <w:bCs/>
          <w:sz w:val="20"/>
          <w:szCs w:val="20"/>
          <w:lang w:eastAsia="pl-PL"/>
        </w:rPr>
        <w:t xml:space="preserve">Inne dokumenty niewymienione w </w:t>
      </w:r>
      <w:proofErr w:type="spellStart"/>
      <w:r w:rsidRPr="004974D7">
        <w:rPr>
          <w:rFonts w:ascii="Arial CE" w:eastAsia="Times New Roman" w:hAnsi="Arial CE" w:cs="Arial CE"/>
          <w:b/>
          <w:bCs/>
          <w:sz w:val="20"/>
          <w:szCs w:val="20"/>
          <w:lang w:eastAsia="pl-PL"/>
        </w:rPr>
        <w:t>pkt</w:t>
      </w:r>
      <w:proofErr w:type="spellEnd"/>
      <w:r w:rsidRPr="004974D7">
        <w:rPr>
          <w:rFonts w:ascii="Arial CE" w:eastAsia="Times New Roman" w:hAnsi="Arial CE" w:cs="Arial CE"/>
          <w:b/>
          <w:bCs/>
          <w:sz w:val="20"/>
          <w:szCs w:val="20"/>
          <w:lang w:eastAsia="pl-PL"/>
        </w:rPr>
        <w:t xml:space="preserve"> III.4) albo w </w:t>
      </w:r>
      <w:proofErr w:type="spellStart"/>
      <w:r w:rsidRPr="004974D7">
        <w:rPr>
          <w:rFonts w:ascii="Arial CE" w:eastAsia="Times New Roman" w:hAnsi="Arial CE" w:cs="Arial CE"/>
          <w:b/>
          <w:bCs/>
          <w:sz w:val="20"/>
          <w:szCs w:val="20"/>
          <w:lang w:eastAsia="pl-PL"/>
        </w:rPr>
        <w:t>pkt</w:t>
      </w:r>
      <w:proofErr w:type="spellEnd"/>
      <w:r w:rsidRPr="004974D7">
        <w:rPr>
          <w:rFonts w:ascii="Arial CE" w:eastAsia="Times New Roman" w:hAnsi="Arial CE" w:cs="Arial CE"/>
          <w:b/>
          <w:bCs/>
          <w:sz w:val="20"/>
          <w:szCs w:val="20"/>
          <w:lang w:eastAsia="pl-PL"/>
        </w:rPr>
        <w:t xml:space="preserve"> III.5)</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W przypadku wykonawców wspólnie ubiegających się o zamówienie lub w przypadku osoby reprezentującej wykonawcę, do oferty należy załączyć pełnomocnictwo do reprezentowania w postępowaniu o udzielenie zamówienia albo do reprezentowania w postępowaniu i zawarcia umowy w sprawie zamówienia publicznego</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4974D7">
        <w:rPr>
          <w:rFonts w:ascii="Arial CE" w:eastAsia="Times New Roman" w:hAnsi="Arial CE" w:cs="Arial CE"/>
          <w:sz w:val="20"/>
          <w:szCs w:val="20"/>
          <w:lang w:eastAsia="pl-PL"/>
        </w:rPr>
        <w:t>nie</w:t>
      </w:r>
    </w:p>
    <w:p w:rsidR="004974D7" w:rsidRPr="004974D7" w:rsidRDefault="004974D7" w:rsidP="004974D7">
      <w:pPr>
        <w:spacing w:before="234" w:after="140" w:line="400" w:lineRule="atLeast"/>
        <w:rPr>
          <w:rFonts w:ascii="Arial CE" w:eastAsia="Times New Roman" w:hAnsi="Arial CE" w:cs="Arial CE"/>
          <w:b/>
          <w:bCs/>
          <w:sz w:val="24"/>
          <w:szCs w:val="24"/>
          <w:u w:val="single"/>
          <w:lang w:eastAsia="pl-PL"/>
        </w:rPr>
      </w:pPr>
      <w:r w:rsidRPr="004974D7">
        <w:rPr>
          <w:rFonts w:ascii="Arial CE" w:eastAsia="Times New Roman" w:hAnsi="Arial CE" w:cs="Arial CE"/>
          <w:b/>
          <w:bCs/>
          <w:sz w:val="24"/>
          <w:szCs w:val="24"/>
          <w:u w:val="single"/>
          <w:lang w:eastAsia="pl-PL"/>
        </w:rPr>
        <w:t>SEKCJA IV: PROCEDURA</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IV.1) TRYB UDZIELENIA ZAMÓWIENIA</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IV.1.1) Tryb udzielenia zamówienia:</w:t>
      </w:r>
      <w:r w:rsidRPr="004974D7">
        <w:rPr>
          <w:rFonts w:ascii="Arial CE" w:eastAsia="Times New Roman" w:hAnsi="Arial CE" w:cs="Arial CE"/>
          <w:sz w:val="20"/>
          <w:szCs w:val="20"/>
          <w:lang w:eastAsia="pl-PL"/>
        </w:rPr>
        <w:t xml:space="preserve"> przetarg nieograniczony.</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IV.2) KRYTERIA OCENY OFERT</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 xml:space="preserve">IV.2.1) Kryteria oceny ofert: </w:t>
      </w:r>
      <w:r w:rsidRPr="004974D7">
        <w:rPr>
          <w:rFonts w:ascii="Arial CE" w:eastAsia="Times New Roman" w:hAnsi="Arial CE" w:cs="Arial CE"/>
          <w:sz w:val="20"/>
          <w:szCs w:val="20"/>
          <w:lang w:eastAsia="pl-PL"/>
        </w:rPr>
        <w:t>najniższa cena.</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IV.2.2) Czy przeprowadzona będzie aukcja elektroniczna:</w:t>
      </w:r>
      <w:r w:rsidRPr="004974D7">
        <w:rPr>
          <w:rFonts w:ascii="Arial CE" w:eastAsia="Times New Roman" w:hAnsi="Arial CE" w:cs="Arial CE"/>
          <w:sz w:val="20"/>
          <w:szCs w:val="20"/>
          <w:lang w:eastAsia="pl-PL"/>
        </w:rPr>
        <w:t xml:space="preserve"> nie.</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IV.3) ZMIANA UMOWY</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4974D7">
        <w:rPr>
          <w:rFonts w:ascii="Arial CE" w:eastAsia="Times New Roman" w:hAnsi="Arial CE" w:cs="Arial CE"/>
          <w:sz w:val="20"/>
          <w:szCs w:val="20"/>
          <w:lang w:eastAsia="pl-PL"/>
        </w:rPr>
        <w:t>tak</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Dopuszczalne zmiany postanowień umowy oraz określenie warunków zmian</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sz w:val="20"/>
          <w:szCs w:val="20"/>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przedłużyć termin wykonania przedmiotu umowy o czas opóźnienia Zamawiającego, jeżeli takie opóźnienie jest lub będzie miało wpływ na wykonanie przedmiotu umowy w wykonaniu następujących zobowiązań: a) przekazania terenu budowy, b) przekazania dokumentacji (dokumentacji projektowej, specyfikacji technicznych, innych wymaganych przepisami, do których zamawiający był zobowiązany), c) przekazania dokumentów zamiennych lub usunięcia wad w dostarczanej dokumentacji projektowej, d) zmiany terminu dokonania prób końcowych i wniosków o dokonanie prób dodatkowych nieobjętych umową, e) zmiany terminu dokonania odbioru przewidzianego w umowie. 2) Wykonawca może przedłużyć termin wykonania przedmiotu umowy o czas opóźnienia, jeżeli takie opóźnienie jest lub będzie miało wpływ na wykonanie przedmiotu umowy w przypadku: a) zawieszenia wykonywania zamówienia przez Zamawiającego, b) wykopalisk uniemożliwiających wykonanie prac, c) szczególnie niesprzyjających warunków atmosferycznych uniemożliwiających prowadzenie prac,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w:t>
      </w:r>
      <w:proofErr w:type="spellStart"/>
      <w:r w:rsidRPr="004974D7">
        <w:rPr>
          <w:rFonts w:ascii="Arial CE" w:eastAsia="Times New Roman" w:hAnsi="Arial CE" w:cs="Arial CE"/>
          <w:sz w:val="20"/>
          <w:szCs w:val="20"/>
          <w:lang w:eastAsia="pl-PL"/>
        </w:rPr>
        <w:t>siwz</w:t>
      </w:r>
      <w:proofErr w:type="spellEnd"/>
      <w:r w:rsidRPr="004974D7">
        <w:rPr>
          <w:rFonts w:ascii="Arial CE" w:eastAsia="Times New Roman" w:hAnsi="Arial CE" w:cs="Arial CE"/>
          <w:sz w:val="20"/>
          <w:szCs w:val="20"/>
          <w:lang w:eastAsia="pl-PL"/>
        </w:rPr>
        <w:t>,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zmiany się w trakcie wykonywania umowy przepisów, norm lub normatywów mających zastosowanie do przedmiotu umowy, lub tych zmian dokona Zamawiający, 3) Jeżeli wystąpią zmiany będące następstwem okoliczności leżących po stronie Zamawiającego , w szczególności : a) wstrzymanie realizacji inwestycji przez Zamawiającego, b) konieczności usunięcia błędów lub wprowadzenia zmian w dokumentacji projektowej. 4) Jeżeli powstaną okoliczności będące następstwem działania organów administracji. 5)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projektu, b) odmienne od przyjętych w dokumentacji projektowej warunki geologiczne (kategorie gruntu, kurzawa itp.) skutkujące niemożliwością zrealizowania przedmiotu umowy przy dotychczasowych założeniach technologicznych, c) odmienne od przyjętych w dokumentacji projektowej warunki terenowe, w szczególności istnienie podziemnych urządzeń instalacji lub obiektów infrastrukturalnych, d) konieczności zrealizowania projektu przy zastosowaniu innych rozwiązań technicznych lub materiałowych ze względu na zmiany obowiązującego prawa. Każda ze wskazanych w lit. a -d zmian może być powiązana ze zmianą wynagrodzenia na zasadach określonych przez strony. 6)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 d) kolizja z planowanymi lub równolegle prowadzonymi przez inne podmioty inwestycjami - w takim przypadku zmiany w umowie zostaną ograniczone do zmian koniecznych powodujących uniknięcie kolizji, a wynagrodzenie zostanie ustalone z zachowaniem zasady opisanej w specyfikacji i ofercie wykonawcy,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przedstawiciel Wykonawcy.</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IV.4) INFORMACJE ADMINISTRACYJNE</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IV.4.1)</w:t>
      </w:r>
      <w:r w:rsidRPr="004974D7">
        <w:rPr>
          <w:rFonts w:ascii="Arial CE" w:eastAsia="Times New Roman" w:hAnsi="Arial CE" w:cs="Arial CE"/>
          <w:sz w:val="20"/>
          <w:szCs w:val="20"/>
          <w:lang w:eastAsia="pl-PL"/>
        </w:rPr>
        <w:t> </w:t>
      </w:r>
      <w:r w:rsidRPr="004974D7">
        <w:rPr>
          <w:rFonts w:ascii="Arial CE" w:eastAsia="Times New Roman" w:hAnsi="Arial CE" w:cs="Arial CE"/>
          <w:b/>
          <w:bCs/>
          <w:sz w:val="20"/>
          <w:szCs w:val="20"/>
          <w:lang w:eastAsia="pl-PL"/>
        </w:rPr>
        <w:t>Adres strony internetowej, na której jest dostępna specyfikacja istotnych warunków zamówienia:</w:t>
      </w:r>
      <w:r w:rsidRPr="004974D7">
        <w:rPr>
          <w:rFonts w:ascii="Arial CE" w:eastAsia="Times New Roman" w:hAnsi="Arial CE" w:cs="Arial CE"/>
          <w:sz w:val="20"/>
          <w:szCs w:val="20"/>
          <w:lang w:eastAsia="pl-PL"/>
        </w:rPr>
        <w:t xml:space="preserve"> www.bip.choszczno.pl</w:t>
      </w:r>
      <w:r w:rsidRPr="004974D7">
        <w:rPr>
          <w:rFonts w:ascii="Arial CE" w:eastAsia="Times New Roman" w:hAnsi="Arial CE" w:cs="Arial CE"/>
          <w:sz w:val="20"/>
          <w:szCs w:val="20"/>
          <w:lang w:eastAsia="pl-PL"/>
        </w:rPr>
        <w:br/>
      </w:r>
      <w:r w:rsidRPr="004974D7">
        <w:rPr>
          <w:rFonts w:ascii="Arial CE" w:eastAsia="Times New Roman" w:hAnsi="Arial CE" w:cs="Arial CE"/>
          <w:b/>
          <w:bCs/>
          <w:sz w:val="20"/>
          <w:szCs w:val="20"/>
          <w:lang w:eastAsia="pl-PL"/>
        </w:rPr>
        <w:t>Specyfikację istotnych warunków zamówienia można uzyskać pod adresem:</w:t>
      </w:r>
      <w:r w:rsidRPr="004974D7">
        <w:rPr>
          <w:rFonts w:ascii="Arial CE" w:eastAsia="Times New Roman" w:hAnsi="Arial CE" w:cs="Arial CE"/>
          <w:sz w:val="20"/>
          <w:szCs w:val="20"/>
          <w:lang w:eastAsia="pl-PL"/>
        </w:rPr>
        <w:t xml:space="preserve"> Urząd Miejski w Choszcznie, ul. Wolności 24, 73-200 Choszczno.</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IV.4.4) Termin składania wniosków o dopuszczenie do udziału w postępowaniu lub ofert:</w:t>
      </w:r>
      <w:r w:rsidRPr="004974D7">
        <w:rPr>
          <w:rFonts w:ascii="Arial CE" w:eastAsia="Times New Roman" w:hAnsi="Arial CE" w:cs="Arial CE"/>
          <w:sz w:val="20"/>
          <w:szCs w:val="20"/>
          <w:lang w:eastAsia="pl-PL"/>
        </w:rPr>
        <w:t xml:space="preserve"> 21.08.2012 godzina 10:00, miejsce: kancelaria ogólna Urzędu Miejskiego w Choszcznie, ul. Wolności 24, 73-200 Choszczno.</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IV.4.5) Termin związania ofertą:</w:t>
      </w:r>
      <w:r w:rsidRPr="004974D7">
        <w:rPr>
          <w:rFonts w:ascii="Arial CE" w:eastAsia="Times New Roman" w:hAnsi="Arial CE" w:cs="Arial CE"/>
          <w:sz w:val="20"/>
          <w:szCs w:val="20"/>
          <w:lang w:eastAsia="pl-PL"/>
        </w:rPr>
        <w:t xml:space="preserve"> okres w dniach: 30 (od ostatecznego terminu składania ofert).</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IV.4.16) Informacje dodatkowe, w tym dotyczące finansowania projektu/programu ze środków Unii Europejskiej:</w:t>
      </w:r>
      <w:r w:rsidRPr="004974D7">
        <w:rPr>
          <w:rFonts w:ascii="Arial CE" w:eastAsia="Times New Roman" w:hAnsi="Arial CE" w:cs="Arial CE"/>
          <w:sz w:val="20"/>
          <w:szCs w:val="20"/>
          <w:lang w:eastAsia="pl-PL"/>
        </w:rPr>
        <w:t xml:space="preserve"> Część I postępowania objęta jest współfinansowaniem ze środków pochodzących z Europejskiego Funduszu Rolnego na rzecz Rozwoju Obszarów Wiejskich w ramach działania Odnowa i rozwój wsi objętego PROW na lata 2007- 2013. realizowanego w ramach Programu, osi 4 Leader, działania 413 Wdrażanie lokalnych strategii rozwoju. Umowa o przyznanie pomocy Nr 00440-6930-UM1630203-11 pomiędzy Gminą Choszczno a Samorządem Województwa Zachodniopomorskiego.</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974D7">
        <w:rPr>
          <w:rFonts w:ascii="Arial CE" w:eastAsia="Times New Roman" w:hAnsi="Arial CE" w:cs="Arial CE"/>
          <w:sz w:val="20"/>
          <w:szCs w:val="20"/>
          <w:lang w:eastAsia="pl-PL"/>
        </w:rPr>
        <w:t>nie</w:t>
      </w:r>
    </w:p>
    <w:p w:rsidR="004974D7" w:rsidRPr="004974D7" w:rsidRDefault="004974D7" w:rsidP="004974D7">
      <w:pPr>
        <w:spacing w:after="0" w:line="400" w:lineRule="atLeast"/>
        <w:ind w:left="140"/>
        <w:rPr>
          <w:rFonts w:ascii="Verdana" w:eastAsia="Times New Roman" w:hAnsi="Verdana" w:cs="Arial CE"/>
          <w:color w:val="000000"/>
          <w:sz w:val="12"/>
          <w:szCs w:val="12"/>
          <w:lang w:eastAsia="pl-PL"/>
        </w:rPr>
      </w:pPr>
      <w:r w:rsidRPr="004974D7">
        <w:rPr>
          <w:rFonts w:ascii="Verdana" w:eastAsia="Times New Roman" w:hAnsi="Verdana" w:cs="Arial CE"/>
          <w:color w:val="000000"/>
          <w:sz w:val="12"/>
          <w:szCs w:val="12"/>
          <w:lang w:eastAsia="pl-PL"/>
        </w:rPr>
        <w:t>ZAŁĄCZNIK I - INFORMACJE DOTYCZĄCE OFERT CZĘŚCIOWYCH</w:t>
      </w: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CZĘŚĆ Nr:</w:t>
      </w:r>
      <w:r w:rsidRPr="004974D7">
        <w:rPr>
          <w:rFonts w:ascii="Arial CE" w:eastAsia="Times New Roman" w:hAnsi="Arial CE" w:cs="Arial CE"/>
          <w:sz w:val="20"/>
          <w:szCs w:val="20"/>
          <w:lang w:eastAsia="pl-PL"/>
        </w:rPr>
        <w:t xml:space="preserve"> 1 </w:t>
      </w:r>
      <w:r w:rsidRPr="004974D7">
        <w:rPr>
          <w:rFonts w:ascii="Arial CE" w:eastAsia="Times New Roman" w:hAnsi="Arial CE" w:cs="Arial CE"/>
          <w:b/>
          <w:bCs/>
          <w:sz w:val="20"/>
          <w:szCs w:val="20"/>
          <w:lang w:eastAsia="pl-PL"/>
        </w:rPr>
        <w:t>NAZWA:</w:t>
      </w:r>
      <w:r w:rsidRPr="004974D7">
        <w:rPr>
          <w:rFonts w:ascii="Arial CE" w:eastAsia="Times New Roman" w:hAnsi="Arial CE" w:cs="Arial CE"/>
          <w:sz w:val="20"/>
          <w:szCs w:val="20"/>
          <w:lang w:eastAsia="pl-PL"/>
        </w:rPr>
        <w:t xml:space="preserve"> Dostawę i montaż wyposażenia placów zabaw na terenie Gminy Choszczno w miejscowościach Suliszewo, Stawin, Zamęcin, Sławęcin..</w:t>
      </w:r>
    </w:p>
    <w:p w:rsidR="004974D7" w:rsidRPr="004974D7" w:rsidRDefault="004974D7" w:rsidP="004974D7">
      <w:pPr>
        <w:numPr>
          <w:ilvl w:val="0"/>
          <w:numId w:val="6"/>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1) Krótki opis ze wskazaniem wielkości lub zakresu zamówienia:</w:t>
      </w:r>
      <w:r w:rsidRPr="004974D7">
        <w:rPr>
          <w:rFonts w:ascii="Arial CE" w:eastAsia="Times New Roman" w:hAnsi="Arial CE" w:cs="Arial CE"/>
          <w:sz w:val="20"/>
          <w:szCs w:val="20"/>
          <w:lang w:eastAsia="pl-PL"/>
        </w:rPr>
        <w:t xml:space="preserve"> Przedmiotem zamówienia jest dostawa i montaż wyposażenia placów zabaw na terenie Gminy Choszczno: Część I - w miejscowościach Suliszewo, Stawin, Zamęcin, Sławęcin , Sławęcin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xml:space="preserve">. gr. 386-2 Zamęcin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xml:space="preserve">. gr. 71-2 Stawin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xml:space="preserve">. gr. 18-2 Suliszewo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gr.862 Szczegółowy zakres wykonania zamówienia zawiera dokumentacja projektowa i specyfikacje techniczne wykonania i odbioru robót, które stanowią załączniki do SIWZ..</w:t>
      </w:r>
    </w:p>
    <w:p w:rsidR="004974D7" w:rsidRPr="004974D7" w:rsidRDefault="004974D7" w:rsidP="004974D7">
      <w:pPr>
        <w:numPr>
          <w:ilvl w:val="0"/>
          <w:numId w:val="6"/>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2) Wspólny Słownik Zamówień (CPV):</w:t>
      </w:r>
      <w:r w:rsidRPr="004974D7">
        <w:rPr>
          <w:rFonts w:ascii="Arial CE" w:eastAsia="Times New Roman" w:hAnsi="Arial CE" w:cs="Arial CE"/>
          <w:sz w:val="20"/>
          <w:szCs w:val="20"/>
          <w:lang w:eastAsia="pl-PL"/>
        </w:rPr>
        <w:t xml:space="preserve"> 37.50.00.00-3, 37.53.00.00-2, 45.22.38.00-4, 45.11.27.23-9, 45.11.27.10-5, 45.11.27.20-8.</w:t>
      </w:r>
    </w:p>
    <w:p w:rsidR="004974D7" w:rsidRPr="004974D7" w:rsidRDefault="004974D7" w:rsidP="004974D7">
      <w:pPr>
        <w:numPr>
          <w:ilvl w:val="0"/>
          <w:numId w:val="6"/>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3) Czas trwania lub termin wykonania:</w:t>
      </w:r>
      <w:r w:rsidRPr="004974D7">
        <w:rPr>
          <w:rFonts w:ascii="Arial CE" w:eastAsia="Times New Roman" w:hAnsi="Arial CE" w:cs="Arial CE"/>
          <w:sz w:val="20"/>
          <w:szCs w:val="20"/>
          <w:lang w:eastAsia="pl-PL"/>
        </w:rPr>
        <w:t xml:space="preserve"> Zakończenie: 30.11.2012.</w:t>
      </w:r>
    </w:p>
    <w:p w:rsidR="004974D7" w:rsidRPr="004974D7" w:rsidRDefault="004974D7" w:rsidP="004974D7">
      <w:pPr>
        <w:numPr>
          <w:ilvl w:val="0"/>
          <w:numId w:val="6"/>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 xml:space="preserve">4) Kryteria oceny ofert: </w:t>
      </w:r>
      <w:r w:rsidRPr="004974D7">
        <w:rPr>
          <w:rFonts w:ascii="Arial CE" w:eastAsia="Times New Roman" w:hAnsi="Arial CE" w:cs="Arial CE"/>
          <w:sz w:val="20"/>
          <w:szCs w:val="20"/>
          <w:lang w:eastAsia="pl-PL"/>
        </w:rPr>
        <w:t xml:space="preserve">najniższa cena. </w:t>
      </w:r>
    </w:p>
    <w:p w:rsidR="004974D7" w:rsidRPr="004974D7" w:rsidRDefault="004974D7" w:rsidP="004974D7">
      <w:pPr>
        <w:spacing w:after="0" w:line="400" w:lineRule="atLeast"/>
        <w:rPr>
          <w:rFonts w:ascii="Arial CE" w:eastAsia="Times New Roman" w:hAnsi="Arial CE" w:cs="Arial CE"/>
          <w:sz w:val="20"/>
          <w:szCs w:val="20"/>
          <w:lang w:eastAsia="pl-PL"/>
        </w:rPr>
      </w:pPr>
    </w:p>
    <w:p w:rsidR="004974D7" w:rsidRPr="004974D7" w:rsidRDefault="004974D7" w:rsidP="004974D7">
      <w:pPr>
        <w:spacing w:after="0" w:line="400" w:lineRule="atLeast"/>
        <w:ind w:left="140"/>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CZĘŚĆ Nr:</w:t>
      </w:r>
      <w:r w:rsidRPr="004974D7">
        <w:rPr>
          <w:rFonts w:ascii="Arial CE" w:eastAsia="Times New Roman" w:hAnsi="Arial CE" w:cs="Arial CE"/>
          <w:sz w:val="20"/>
          <w:szCs w:val="20"/>
          <w:lang w:eastAsia="pl-PL"/>
        </w:rPr>
        <w:t xml:space="preserve"> 2 </w:t>
      </w:r>
      <w:r w:rsidRPr="004974D7">
        <w:rPr>
          <w:rFonts w:ascii="Arial CE" w:eastAsia="Times New Roman" w:hAnsi="Arial CE" w:cs="Arial CE"/>
          <w:b/>
          <w:bCs/>
          <w:sz w:val="20"/>
          <w:szCs w:val="20"/>
          <w:lang w:eastAsia="pl-PL"/>
        </w:rPr>
        <w:t>NAZWA:</w:t>
      </w:r>
      <w:r w:rsidRPr="004974D7">
        <w:rPr>
          <w:rFonts w:ascii="Arial CE" w:eastAsia="Times New Roman" w:hAnsi="Arial CE" w:cs="Arial CE"/>
          <w:sz w:val="20"/>
          <w:szCs w:val="20"/>
          <w:lang w:eastAsia="pl-PL"/>
        </w:rPr>
        <w:t xml:space="preserve"> Dostawa i montaż wyposażenia placów zabaw na terenie Gminy Choszczno w miejscowości Radaczewo i w miejscowości Choszczno na terenie należącym do Przedszkola Nr 1 i Przedszkola Nr 2..</w:t>
      </w:r>
    </w:p>
    <w:p w:rsidR="004974D7" w:rsidRPr="004974D7" w:rsidRDefault="004974D7" w:rsidP="004974D7">
      <w:pPr>
        <w:numPr>
          <w:ilvl w:val="0"/>
          <w:numId w:val="7"/>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1) Krótki opis ze wskazaniem wielkości lub zakresu zamówienia:</w:t>
      </w:r>
      <w:r w:rsidRPr="004974D7">
        <w:rPr>
          <w:rFonts w:ascii="Arial CE" w:eastAsia="Times New Roman" w:hAnsi="Arial CE" w:cs="Arial CE"/>
          <w:sz w:val="20"/>
          <w:szCs w:val="20"/>
          <w:lang w:eastAsia="pl-PL"/>
        </w:rPr>
        <w:t xml:space="preserve"> Przedmiotem zamówienia jest dostawa i montaż wyposażenia placów zabaw na terenie Gminy Choszczno w miejscowości Radaczewo i w miejscowości Choszczno na terenie należącym do Przedszkola Nr 1 i Przedszkola Nr 2, Choszczno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xml:space="preserve">. gr.540-1 Choszczno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xml:space="preserve">. gr.726 Radaczewo - nr </w:t>
      </w:r>
      <w:proofErr w:type="spellStart"/>
      <w:r w:rsidRPr="004974D7">
        <w:rPr>
          <w:rFonts w:ascii="Arial CE" w:eastAsia="Times New Roman" w:hAnsi="Arial CE" w:cs="Arial CE"/>
          <w:sz w:val="20"/>
          <w:szCs w:val="20"/>
          <w:lang w:eastAsia="pl-PL"/>
        </w:rPr>
        <w:t>ewid</w:t>
      </w:r>
      <w:proofErr w:type="spellEnd"/>
      <w:r w:rsidRPr="004974D7">
        <w:rPr>
          <w:rFonts w:ascii="Arial CE" w:eastAsia="Times New Roman" w:hAnsi="Arial CE" w:cs="Arial CE"/>
          <w:sz w:val="20"/>
          <w:szCs w:val="20"/>
          <w:lang w:eastAsia="pl-PL"/>
        </w:rPr>
        <w:t>. gr.75 Szczegółowy zakres wykonania zamówienia zawiera dokumentacja projektowa i specyfikacje techniczne wykonania i odbioru robót, które stanowią załączniki do SIWZ.</w:t>
      </w:r>
    </w:p>
    <w:p w:rsidR="004974D7" w:rsidRPr="004974D7" w:rsidRDefault="004974D7" w:rsidP="004974D7">
      <w:pPr>
        <w:numPr>
          <w:ilvl w:val="0"/>
          <w:numId w:val="7"/>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2) Wspólny Słownik Zamówień (CPV):</w:t>
      </w:r>
      <w:r w:rsidRPr="004974D7">
        <w:rPr>
          <w:rFonts w:ascii="Arial CE" w:eastAsia="Times New Roman" w:hAnsi="Arial CE" w:cs="Arial CE"/>
          <w:sz w:val="20"/>
          <w:szCs w:val="20"/>
          <w:lang w:eastAsia="pl-PL"/>
        </w:rPr>
        <w:t xml:space="preserve"> 37.50.00.00-3, 37.53.00.00-2, 45.22.38.00-4, 45.11.27.23-9, 45.11.27.10-5, 45.11.27.20-8.</w:t>
      </w:r>
    </w:p>
    <w:p w:rsidR="004974D7" w:rsidRPr="004974D7" w:rsidRDefault="004974D7" w:rsidP="004974D7">
      <w:pPr>
        <w:numPr>
          <w:ilvl w:val="0"/>
          <w:numId w:val="7"/>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3) Czas trwania lub termin wykonania:</w:t>
      </w:r>
      <w:r w:rsidRPr="004974D7">
        <w:rPr>
          <w:rFonts w:ascii="Arial CE" w:eastAsia="Times New Roman" w:hAnsi="Arial CE" w:cs="Arial CE"/>
          <w:sz w:val="20"/>
          <w:szCs w:val="20"/>
          <w:lang w:eastAsia="pl-PL"/>
        </w:rPr>
        <w:t xml:space="preserve"> Zakończenie: 30.11.2012.</w:t>
      </w:r>
    </w:p>
    <w:p w:rsidR="004974D7" w:rsidRPr="004974D7" w:rsidRDefault="004974D7" w:rsidP="004974D7">
      <w:pPr>
        <w:numPr>
          <w:ilvl w:val="0"/>
          <w:numId w:val="7"/>
        </w:numPr>
        <w:spacing w:after="0" w:line="400" w:lineRule="atLeast"/>
        <w:ind w:left="421"/>
        <w:rPr>
          <w:rFonts w:ascii="Arial CE" w:eastAsia="Times New Roman" w:hAnsi="Arial CE" w:cs="Arial CE"/>
          <w:sz w:val="20"/>
          <w:szCs w:val="20"/>
          <w:lang w:eastAsia="pl-PL"/>
        </w:rPr>
      </w:pPr>
      <w:r w:rsidRPr="004974D7">
        <w:rPr>
          <w:rFonts w:ascii="Arial CE" w:eastAsia="Times New Roman" w:hAnsi="Arial CE" w:cs="Arial CE"/>
          <w:b/>
          <w:bCs/>
          <w:sz w:val="20"/>
          <w:szCs w:val="20"/>
          <w:lang w:eastAsia="pl-PL"/>
        </w:rPr>
        <w:t xml:space="preserve">4) Kryteria oceny ofert: </w:t>
      </w:r>
      <w:r w:rsidRPr="004974D7">
        <w:rPr>
          <w:rFonts w:ascii="Arial CE" w:eastAsia="Times New Roman" w:hAnsi="Arial CE" w:cs="Arial CE"/>
          <w:sz w:val="20"/>
          <w:szCs w:val="20"/>
          <w:lang w:eastAsia="pl-PL"/>
        </w:rPr>
        <w:t xml:space="preserve">najniższa cena. </w:t>
      </w:r>
    </w:p>
    <w:p w:rsidR="005D1A6E" w:rsidRDefault="005D1A6E"/>
    <w:sectPr w:rsidR="005D1A6E" w:rsidSect="005D1A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EE0"/>
    <w:multiLevelType w:val="multilevel"/>
    <w:tmpl w:val="A4E8D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01F10"/>
    <w:multiLevelType w:val="multilevel"/>
    <w:tmpl w:val="D542C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870F0"/>
    <w:multiLevelType w:val="multilevel"/>
    <w:tmpl w:val="33E0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E1731"/>
    <w:multiLevelType w:val="multilevel"/>
    <w:tmpl w:val="F2CC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15A23"/>
    <w:multiLevelType w:val="multilevel"/>
    <w:tmpl w:val="6478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92A2B"/>
    <w:multiLevelType w:val="multilevel"/>
    <w:tmpl w:val="D63C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FE63A7"/>
    <w:multiLevelType w:val="multilevel"/>
    <w:tmpl w:val="A360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4974D7"/>
    <w:rsid w:val="004974D7"/>
    <w:rsid w:val="005D1A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A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974D7"/>
    <w:pPr>
      <w:spacing w:after="0" w:line="240" w:lineRule="auto"/>
      <w:ind w:left="140"/>
    </w:pPr>
    <w:rPr>
      <w:rFonts w:ascii="Times New Roman" w:eastAsia="Times New Roman" w:hAnsi="Times New Roman" w:cs="Times New Roman"/>
      <w:sz w:val="24"/>
      <w:szCs w:val="24"/>
      <w:lang w:eastAsia="pl-PL"/>
    </w:rPr>
  </w:style>
  <w:style w:type="paragraph" w:customStyle="1" w:styleId="khheader">
    <w:name w:val="kh_header"/>
    <w:basedOn w:val="Normalny"/>
    <w:rsid w:val="004974D7"/>
    <w:pPr>
      <w:spacing w:after="0" w:line="420" w:lineRule="atLeast"/>
      <w:ind w:left="140"/>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974D7"/>
    <w:pPr>
      <w:spacing w:before="234" w:after="140"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4974D7"/>
    <w:pPr>
      <w:spacing w:after="0" w:line="240" w:lineRule="auto"/>
      <w:ind w:left="140"/>
    </w:pPr>
    <w:rPr>
      <w:rFonts w:ascii="Verdana" w:eastAsia="Times New Roman" w:hAnsi="Verdana" w:cs="Times New Roman"/>
      <w:color w:val="000000"/>
      <w:sz w:val="12"/>
      <w:szCs w:val="12"/>
      <w:lang w:eastAsia="pl-PL"/>
    </w:rPr>
  </w:style>
  <w:style w:type="paragraph" w:customStyle="1" w:styleId="bold">
    <w:name w:val="bold"/>
    <w:basedOn w:val="Normalny"/>
    <w:rsid w:val="004974D7"/>
    <w:pPr>
      <w:spacing w:after="0" w:line="240" w:lineRule="auto"/>
      <w:ind w:left="140"/>
    </w:pPr>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4954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3076</Words>
  <Characters>18462</Characters>
  <Application>Microsoft Office Word</Application>
  <DocSecurity>0</DocSecurity>
  <Lines>153</Lines>
  <Paragraphs>42</Paragraphs>
  <ScaleCrop>false</ScaleCrop>
  <Company/>
  <LinksUpToDate>false</LinksUpToDate>
  <CharactersWithSpaces>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2012-07-31T09:55:00Z</dcterms:created>
  <dcterms:modified xsi:type="dcterms:W3CDTF">2012-07-31T09:56:00Z</dcterms:modified>
</cp:coreProperties>
</file>