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03" w:rsidRPr="004E3A03" w:rsidRDefault="004E3A03" w:rsidP="004E3A03">
      <w:pPr>
        <w:spacing w:before="100" w:beforeAutospacing="1" w:after="240" w:line="240" w:lineRule="auto"/>
        <w:jc w:val="center"/>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Choszczno: Remonty cząstkowe nawierzchni dróg na terenie Gminy Choszczno w 2013 roku</w:t>
      </w:r>
      <w:r w:rsidRPr="004E3A03">
        <w:rPr>
          <w:rFonts w:ascii="Times New Roman" w:eastAsia="Times New Roman" w:hAnsi="Times New Roman" w:cs="Times New Roman"/>
          <w:sz w:val="24"/>
          <w:szCs w:val="24"/>
          <w:lang w:eastAsia="pl-PL"/>
        </w:rPr>
        <w:br/>
      </w:r>
      <w:r w:rsidRPr="004E3A03">
        <w:rPr>
          <w:rFonts w:ascii="Times New Roman" w:eastAsia="Times New Roman" w:hAnsi="Times New Roman" w:cs="Times New Roman"/>
          <w:b/>
          <w:bCs/>
          <w:sz w:val="24"/>
          <w:szCs w:val="24"/>
          <w:lang w:eastAsia="pl-PL"/>
        </w:rPr>
        <w:t>Numer ogłoszenia: 80383 - 2013; data zamieszczenia: 17.05.2013</w:t>
      </w:r>
      <w:r w:rsidRPr="004E3A03">
        <w:rPr>
          <w:rFonts w:ascii="Times New Roman" w:eastAsia="Times New Roman" w:hAnsi="Times New Roman" w:cs="Times New Roman"/>
          <w:sz w:val="24"/>
          <w:szCs w:val="24"/>
          <w:lang w:eastAsia="pl-PL"/>
        </w:rPr>
        <w:br/>
        <w:t>OGŁOSZENIE O ZAMÓWIENIU - usługi</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Zamieszczanie ogłoszenia:</w:t>
      </w:r>
      <w:r w:rsidRPr="004E3A03">
        <w:rPr>
          <w:rFonts w:ascii="Times New Roman" w:eastAsia="Times New Roman" w:hAnsi="Times New Roman" w:cs="Times New Roman"/>
          <w:sz w:val="24"/>
          <w:szCs w:val="24"/>
          <w:lang w:eastAsia="pl-PL"/>
        </w:rPr>
        <w:t xml:space="preserve"> obowiązkowe.</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Ogłoszenie dotyczy:</w:t>
      </w:r>
      <w:r w:rsidRPr="004E3A03">
        <w:rPr>
          <w:rFonts w:ascii="Times New Roman" w:eastAsia="Times New Roman" w:hAnsi="Times New Roman" w:cs="Times New Roman"/>
          <w:sz w:val="24"/>
          <w:szCs w:val="24"/>
          <w:lang w:eastAsia="pl-PL"/>
        </w:rPr>
        <w:t xml:space="preserve"> zamówienia publicznego.</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SEKCJA I: ZAMAWIAJĄCY</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 1) NAZWA I ADRES:</w:t>
      </w:r>
      <w:r w:rsidRPr="004E3A03">
        <w:rPr>
          <w:rFonts w:ascii="Times New Roman" w:eastAsia="Times New Roman" w:hAnsi="Times New Roman" w:cs="Times New Roman"/>
          <w:sz w:val="24"/>
          <w:szCs w:val="24"/>
          <w:lang w:eastAsia="pl-PL"/>
        </w:rPr>
        <w:t xml:space="preserve"> Gmina Choszczno , ul. Wolności 24, 73-200 Choszczno, woj. zachodniopomorskie, tel. 095 7659300, faks 095 7659306.</w:t>
      </w:r>
    </w:p>
    <w:p w:rsidR="004E3A03" w:rsidRPr="004E3A03" w:rsidRDefault="004E3A03" w:rsidP="004E3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Adres strony internetowej zamawiającego:</w:t>
      </w:r>
      <w:r w:rsidRPr="004E3A03">
        <w:rPr>
          <w:rFonts w:ascii="Times New Roman" w:eastAsia="Times New Roman" w:hAnsi="Times New Roman" w:cs="Times New Roman"/>
          <w:sz w:val="24"/>
          <w:szCs w:val="24"/>
          <w:lang w:eastAsia="pl-PL"/>
        </w:rPr>
        <w:t xml:space="preserve"> www.choszczno.pl</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 2) RODZAJ ZAMAWIAJĄCEGO:</w:t>
      </w:r>
      <w:r w:rsidRPr="004E3A03">
        <w:rPr>
          <w:rFonts w:ascii="Times New Roman" w:eastAsia="Times New Roman" w:hAnsi="Times New Roman" w:cs="Times New Roman"/>
          <w:sz w:val="24"/>
          <w:szCs w:val="24"/>
          <w:lang w:eastAsia="pl-PL"/>
        </w:rPr>
        <w:t xml:space="preserve"> Administracja samorządowa.</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SEKCJA II: PRZEDMIOT ZAMÓWIENIA</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II.1) OKREŚLENIE PRZEDMIOTU ZAMÓWIENIA</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II.1.1) Nazwa nadana zamówieniu przez zamawiającego:</w:t>
      </w:r>
      <w:r w:rsidRPr="004E3A03">
        <w:rPr>
          <w:rFonts w:ascii="Times New Roman" w:eastAsia="Times New Roman" w:hAnsi="Times New Roman" w:cs="Times New Roman"/>
          <w:sz w:val="24"/>
          <w:szCs w:val="24"/>
          <w:lang w:eastAsia="pl-PL"/>
        </w:rPr>
        <w:t xml:space="preserve"> Remonty cząstkowe nawierzchni dróg na terenie Gminy Choszczno w 2013 roku.</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II.1.2) Rodzaj zamówienia:</w:t>
      </w:r>
      <w:r w:rsidRPr="004E3A03">
        <w:rPr>
          <w:rFonts w:ascii="Times New Roman" w:eastAsia="Times New Roman" w:hAnsi="Times New Roman" w:cs="Times New Roman"/>
          <w:sz w:val="24"/>
          <w:szCs w:val="24"/>
          <w:lang w:eastAsia="pl-PL"/>
        </w:rPr>
        <w:t xml:space="preserve"> usługi.</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II.1.4) Określenie przedmiotu oraz wielkości lub zakresu zamówienia:</w:t>
      </w:r>
      <w:r w:rsidRPr="004E3A03">
        <w:rPr>
          <w:rFonts w:ascii="Times New Roman" w:eastAsia="Times New Roman" w:hAnsi="Times New Roman" w:cs="Times New Roman"/>
          <w:sz w:val="24"/>
          <w:szCs w:val="24"/>
          <w:lang w:eastAsia="pl-PL"/>
        </w:rPr>
        <w:t xml:space="preserve"> 1) Przedmiotem zamówienia są remonty cząstkowe nawierzchni dróg gminnych na terenie Gminy Choszczno. Lp. Zakres zamówienia ROBOTY W ZAKRESIE KONSERWACJI DRÓG 1 Drogi żużlowe 2 Remont nawierzchni asfaltowych 3 Remont dróg gruntowych 4 Roboty w zakresie układania chodników i asfaltowania 5 Roboty odwadniające 2) Ze względu na brak możliwości przewidzenia ilości zlecanych prac w ramach zamówienia, Zamawiający w Załączniku Nr 2 - Tabela - Przewidywane ilości poszczególnych rodzajów (grup) robót. podaje szacunkowe ilości poszczególnych grup robót, do wyliczenia oferty cenowej. W załączniku Nr 2 pogrupowane zostały wszystkie elementy związane z realizacją zadania, które wymieniono w Załączniku Nr 3(Szczegółowa oferta cenowa). 3) Załącznik Nr 3 (Szczegółowa oferta cenowa) będzie podstawą do rozliczeń z wykonawcą. Załącznik ten zawiera szczegółowe rodzaje prac i ich ceny jednostkowe, które przy zlecaniu przez Zamawiającego będą przemnażane przez przedmiar będący załącznikiem do każdorazowego zlecenia. 4) Zamawiający w trakcie całego okresu objętego umową dokonywać będzie odrębnych zleceń określających szczegółowo zakres prac oraz terminy ich wykonania w miarę istniejących potrzeb. Zlecanie prac odbywać się będzie zgodnie z warunkami zawartymi we wzorze umowy - Załącznik nr 8 do SIWZ. 5) Szczegółowy zakres rzeczowy i termin realizacji poszczególnych prac będzie każdorazowo określany na piśmie przez Wydział Infrastruktury Budownictwa i Planowania Przestrzennego. 6) W uzasadnionych przypadkach za zgodą Zamawiającego terminy wykonania zlecenia mogą być przedłużane. 7) Dla niniejszego zamówienia Zamawiający przewiduje prawo opcji, o którym mowa w art. 34, ust. 5 </w:t>
      </w:r>
      <w:proofErr w:type="spellStart"/>
      <w:r w:rsidRPr="004E3A03">
        <w:rPr>
          <w:rFonts w:ascii="Times New Roman" w:eastAsia="Times New Roman" w:hAnsi="Times New Roman" w:cs="Times New Roman"/>
          <w:sz w:val="24"/>
          <w:szCs w:val="24"/>
          <w:lang w:eastAsia="pl-PL"/>
        </w:rPr>
        <w:t>Pzp</w:t>
      </w:r>
      <w:proofErr w:type="spellEnd"/>
      <w:r w:rsidRPr="004E3A03">
        <w:rPr>
          <w:rFonts w:ascii="Times New Roman" w:eastAsia="Times New Roman" w:hAnsi="Times New Roman" w:cs="Times New Roman"/>
          <w:sz w:val="24"/>
          <w:szCs w:val="24"/>
          <w:lang w:eastAsia="pl-PL"/>
        </w:rPr>
        <w:t xml:space="preserve">. Prawem opcji objęte jest 100% podanych w SIWZ rodzajów poszczególnych robót. Przewidując prawo opcji, Zamawiający przyznaje sobie prawo do zwiększenia lub </w:t>
      </w:r>
      <w:r w:rsidRPr="004E3A03">
        <w:rPr>
          <w:rFonts w:ascii="Times New Roman" w:eastAsia="Times New Roman" w:hAnsi="Times New Roman" w:cs="Times New Roman"/>
          <w:sz w:val="24"/>
          <w:szCs w:val="24"/>
          <w:lang w:eastAsia="pl-PL"/>
        </w:rPr>
        <w:lastRenderedPageBreak/>
        <w:t>zmniejszenia zamówienia o 30% po cenach podanych w załączniku Nr 1 do oferty (Szczegółowa oferta cenowa). Zamawiający skorzysta z prawa opcji w przypadku rezygnacji z części usług lub w przypadku ewentualnego wzrostu zapotrzebowana na dodatkowe ilości poszczególnych usług. W przypadku skorzystania przez Zamawiającego z prawa opcji skutkującego zwiększeniem ilości usług zostanie zawarta odrębna umowa z wykonawcą o treści tożsamej z umową podstawową (załącznik Nr 8 do SIWZ), z tym że umowa regulująca korzystanie z prawa opcji zawierać będzie ilości odpowiadające zwiększonemu zapotrzebowaniu zamawiającego. Zamawiający powiadomi Wykonawcę o możliwości realizacji opcjonalnej części w terminie 14 dni od daty zawarcia umowy dot. opcji. W przypadku korzystania z prawa opcji w zakresie zmniejszenia ilości usług Zamawiający sporządzi aneks do umowy podstawowej regulujący zakres opcji. O konieczności zawarcia ww. aneksu Wykonawca zostanie powiadomiony 14 dni przed datą aneksu. 8) Całość robót drogowych należy wykonać zgodnie z obowiązującymi normami. 9) Przy wykonywaniu robót drogowych należy stosować wyroby i materiały budowlane dopuszczone do obrotu i stosowania w budownictwie zgodnie z art. 10 ustawy z dnia 7 lipca1994 r. - Prawo budowlane ( Dz. U. z 2006 r. Nr 156 poz. 1118 z późniejszymi zmianami)..</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II.1.5) przewiduje się udzielenie zamówień uzupełniających:</w:t>
      </w:r>
    </w:p>
    <w:p w:rsidR="004E3A03" w:rsidRPr="004E3A03" w:rsidRDefault="004E3A03" w:rsidP="004E3A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Określenie przedmiotu oraz wielkości lub zakresu zamówień uzupełniających</w:t>
      </w:r>
    </w:p>
    <w:p w:rsidR="004E3A03" w:rsidRPr="004E3A03" w:rsidRDefault="004E3A03" w:rsidP="004E3A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 xml:space="preserve">Zamawiający przewiduje możliwości udzielenia zamówień uzupełniających zgodnie z art. 67 ust. 1 pkt. 6 ustawy </w:t>
      </w:r>
      <w:proofErr w:type="spellStart"/>
      <w:r w:rsidRPr="004E3A03">
        <w:rPr>
          <w:rFonts w:ascii="Times New Roman" w:eastAsia="Times New Roman" w:hAnsi="Times New Roman" w:cs="Times New Roman"/>
          <w:sz w:val="24"/>
          <w:szCs w:val="24"/>
          <w:lang w:eastAsia="pl-PL"/>
        </w:rPr>
        <w:t>P.z.p</w:t>
      </w:r>
      <w:proofErr w:type="spellEnd"/>
      <w:r w:rsidRPr="004E3A03">
        <w:rPr>
          <w:rFonts w:ascii="Times New Roman" w:eastAsia="Times New Roman" w:hAnsi="Times New Roman" w:cs="Times New Roman"/>
          <w:sz w:val="24"/>
          <w:szCs w:val="24"/>
          <w:lang w:eastAsia="pl-PL"/>
        </w:rPr>
        <w:t>. do wysokości 50% wartości zamówienia podstawowego i polegających na powtórzeniu tego samego rodzaju zamówień. Zakres zamówień uzupełniających będzie obejmował wszystkie usługi wyszczególnione w umowie podstawowej z wykonawcą wyłonionym w przetargu nieograniczonym.</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II.1.6) Wspólny Słownik Zamówień (CPV):</w:t>
      </w:r>
      <w:r w:rsidRPr="004E3A03">
        <w:rPr>
          <w:rFonts w:ascii="Times New Roman" w:eastAsia="Times New Roman" w:hAnsi="Times New Roman" w:cs="Times New Roman"/>
          <w:sz w:val="24"/>
          <w:szCs w:val="24"/>
          <w:lang w:eastAsia="pl-PL"/>
        </w:rPr>
        <w:t xml:space="preserve"> 45.23.31.42-6.</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II.1.7) Czy dopuszcza się złożenie oferty częściowej:</w:t>
      </w:r>
      <w:r w:rsidRPr="004E3A03">
        <w:rPr>
          <w:rFonts w:ascii="Times New Roman" w:eastAsia="Times New Roman" w:hAnsi="Times New Roman" w:cs="Times New Roman"/>
          <w:sz w:val="24"/>
          <w:szCs w:val="24"/>
          <w:lang w:eastAsia="pl-PL"/>
        </w:rPr>
        <w:t xml:space="preserve"> nie.</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II.1.8) Czy dopuszcza się złożenie oferty wariantowej:</w:t>
      </w:r>
      <w:r w:rsidRPr="004E3A03">
        <w:rPr>
          <w:rFonts w:ascii="Times New Roman" w:eastAsia="Times New Roman" w:hAnsi="Times New Roman" w:cs="Times New Roman"/>
          <w:sz w:val="24"/>
          <w:szCs w:val="24"/>
          <w:lang w:eastAsia="pl-PL"/>
        </w:rPr>
        <w:t xml:space="preserve"> nie.</w:t>
      </w:r>
    </w:p>
    <w:p w:rsidR="004E3A03" w:rsidRPr="004E3A03" w:rsidRDefault="004E3A03" w:rsidP="004E3A03">
      <w:pPr>
        <w:spacing w:after="0" w:line="240" w:lineRule="auto"/>
        <w:rPr>
          <w:rFonts w:ascii="Times New Roman" w:eastAsia="Times New Roman" w:hAnsi="Times New Roman" w:cs="Times New Roman"/>
          <w:sz w:val="24"/>
          <w:szCs w:val="24"/>
          <w:lang w:eastAsia="pl-PL"/>
        </w:rPr>
      </w:pP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II.2) CZAS TRWANIA ZAMÓWIENIA LUB TERMIN WYKONANIA:</w:t>
      </w:r>
      <w:r w:rsidRPr="004E3A03">
        <w:rPr>
          <w:rFonts w:ascii="Times New Roman" w:eastAsia="Times New Roman" w:hAnsi="Times New Roman" w:cs="Times New Roman"/>
          <w:sz w:val="24"/>
          <w:szCs w:val="24"/>
          <w:lang w:eastAsia="pl-PL"/>
        </w:rPr>
        <w:t xml:space="preserve"> Zakończenie: 31.12.2013.</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SEKCJA III: INFORMACJE O CHARAKTERZE PRAWNYM, EKONOMICZNYM, FINANSOWYM I TECHNICZNYM</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III.1) WADIUM</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Informacja na temat wadium:</w:t>
      </w:r>
      <w:r w:rsidRPr="004E3A03">
        <w:rPr>
          <w:rFonts w:ascii="Times New Roman" w:eastAsia="Times New Roman" w:hAnsi="Times New Roman" w:cs="Times New Roman"/>
          <w:sz w:val="24"/>
          <w:szCs w:val="24"/>
          <w:lang w:eastAsia="pl-PL"/>
        </w:rPr>
        <w:t xml:space="preserve"> nie dotyczy</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III.2) ZALICZKI</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E3A03" w:rsidRPr="004E3A03" w:rsidRDefault="004E3A03" w:rsidP="004E3A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III.3.3) Potencjał techniczny</w:t>
      </w:r>
    </w:p>
    <w:p w:rsidR="004E3A03" w:rsidRPr="004E3A03" w:rsidRDefault="004E3A03" w:rsidP="004E3A0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lastRenderedPageBreak/>
        <w:t>Opis sposobu dokonywania oceny spełniania tego warunku</w:t>
      </w:r>
    </w:p>
    <w:p w:rsidR="004E3A03" w:rsidRPr="004E3A03" w:rsidRDefault="004E3A03" w:rsidP="004E3A0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 xml:space="preserve">Wykonawcy winni wykazać, że posiadają lub będą posiadali dostęp do sprzętu wymaganego do realizacji zamówienia w ilości co najmniej: ładowarka o </w:t>
      </w:r>
      <w:proofErr w:type="spellStart"/>
      <w:r w:rsidRPr="004E3A03">
        <w:rPr>
          <w:rFonts w:ascii="Times New Roman" w:eastAsia="Times New Roman" w:hAnsi="Times New Roman" w:cs="Times New Roman"/>
          <w:sz w:val="24"/>
          <w:szCs w:val="24"/>
          <w:lang w:eastAsia="pl-PL"/>
        </w:rPr>
        <w:t>poj</w:t>
      </w:r>
      <w:proofErr w:type="spellEnd"/>
      <w:r w:rsidRPr="004E3A03">
        <w:rPr>
          <w:rFonts w:ascii="Times New Roman" w:eastAsia="Times New Roman" w:hAnsi="Times New Roman" w:cs="Times New Roman"/>
          <w:sz w:val="24"/>
          <w:szCs w:val="24"/>
          <w:lang w:eastAsia="pl-PL"/>
        </w:rPr>
        <w:t xml:space="preserve">. łyżki min. 3 m3 - 1 </w:t>
      </w:r>
      <w:proofErr w:type="spellStart"/>
      <w:r w:rsidRPr="004E3A03">
        <w:rPr>
          <w:rFonts w:ascii="Times New Roman" w:eastAsia="Times New Roman" w:hAnsi="Times New Roman" w:cs="Times New Roman"/>
          <w:sz w:val="24"/>
          <w:szCs w:val="24"/>
          <w:lang w:eastAsia="pl-PL"/>
        </w:rPr>
        <w:t>szt.,koparko</w:t>
      </w:r>
      <w:proofErr w:type="spellEnd"/>
      <w:r w:rsidRPr="004E3A03">
        <w:rPr>
          <w:rFonts w:ascii="Times New Roman" w:eastAsia="Times New Roman" w:hAnsi="Times New Roman" w:cs="Times New Roman"/>
          <w:sz w:val="24"/>
          <w:szCs w:val="24"/>
          <w:lang w:eastAsia="pl-PL"/>
        </w:rPr>
        <w:t xml:space="preserve"> - ładowarka - 1 </w:t>
      </w:r>
      <w:proofErr w:type="spellStart"/>
      <w:r w:rsidRPr="004E3A03">
        <w:rPr>
          <w:rFonts w:ascii="Times New Roman" w:eastAsia="Times New Roman" w:hAnsi="Times New Roman" w:cs="Times New Roman"/>
          <w:sz w:val="24"/>
          <w:szCs w:val="24"/>
          <w:lang w:eastAsia="pl-PL"/>
        </w:rPr>
        <w:t>szt.,walec</w:t>
      </w:r>
      <w:proofErr w:type="spellEnd"/>
      <w:r w:rsidRPr="004E3A03">
        <w:rPr>
          <w:rFonts w:ascii="Times New Roman" w:eastAsia="Times New Roman" w:hAnsi="Times New Roman" w:cs="Times New Roman"/>
          <w:sz w:val="24"/>
          <w:szCs w:val="24"/>
          <w:lang w:eastAsia="pl-PL"/>
        </w:rPr>
        <w:t xml:space="preserve"> drogowy wibracyjny - 1 </w:t>
      </w:r>
      <w:proofErr w:type="spellStart"/>
      <w:r w:rsidRPr="004E3A03">
        <w:rPr>
          <w:rFonts w:ascii="Times New Roman" w:eastAsia="Times New Roman" w:hAnsi="Times New Roman" w:cs="Times New Roman"/>
          <w:sz w:val="24"/>
          <w:szCs w:val="24"/>
          <w:lang w:eastAsia="pl-PL"/>
        </w:rPr>
        <w:t>szt.,samochody</w:t>
      </w:r>
      <w:proofErr w:type="spellEnd"/>
      <w:r w:rsidRPr="004E3A03">
        <w:rPr>
          <w:rFonts w:ascii="Times New Roman" w:eastAsia="Times New Roman" w:hAnsi="Times New Roman" w:cs="Times New Roman"/>
          <w:sz w:val="24"/>
          <w:szCs w:val="24"/>
          <w:lang w:eastAsia="pl-PL"/>
        </w:rPr>
        <w:t xml:space="preserve"> </w:t>
      </w:r>
      <w:proofErr w:type="spellStart"/>
      <w:r w:rsidRPr="004E3A03">
        <w:rPr>
          <w:rFonts w:ascii="Times New Roman" w:eastAsia="Times New Roman" w:hAnsi="Times New Roman" w:cs="Times New Roman"/>
          <w:sz w:val="24"/>
          <w:szCs w:val="24"/>
          <w:lang w:eastAsia="pl-PL"/>
        </w:rPr>
        <w:t>samowyładowawcze</w:t>
      </w:r>
      <w:proofErr w:type="spellEnd"/>
      <w:r w:rsidRPr="004E3A03">
        <w:rPr>
          <w:rFonts w:ascii="Times New Roman" w:eastAsia="Times New Roman" w:hAnsi="Times New Roman" w:cs="Times New Roman"/>
          <w:sz w:val="24"/>
          <w:szCs w:val="24"/>
          <w:lang w:eastAsia="pl-PL"/>
        </w:rPr>
        <w:t xml:space="preserve"> pow. 10 ton - 2 szt.</w:t>
      </w:r>
    </w:p>
    <w:p w:rsidR="004E3A03" w:rsidRPr="004E3A03" w:rsidRDefault="004E3A03" w:rsidP="004E3A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III.3.4) Osoby zdolne do wykonania zamówienia</w:t>
      </w:r>
    </w:p>
    <w:p w:rsidR="004E3A03" w:rsidRPr="004E3A03" w:rsidRDefault="004E3A03" w:rsidP="004E3A0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Opis sposobu dokonywania oceny spełniania tego warunku</w:t>
      </w:r>
    </w:p>
    <w:p w:rsidR="004E3A03" w:rsidRPr="004E3A03" w:rsidRDefault="004E3A03" w:rsidP="004E3A0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Wykonawcy winni wykazać, że dysponują lub będą dysponować osobą o uprawnieniach kierownika robót drogowych lub ogólnobudowlanych; kadra kierowania budową musi posiadać stwierdzenie przygotowania zawodowego do wykonywania samodzielnych funkcji w budownictwie (uprawnienia), aktualny wpis na listę właściwej Okręgowej Izby Samorządu Zawodowego, dokumenty te zostaną przekazane Zamawiającemu w dniu zawarcia umowy</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E3A03" w:rsidRPr="004E3A03" w:rsidRDefault="004E3A03" w:rsidP="004E3A0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4E3A03" w:rsidRPr="004E3A03" w:rsidRDefault="004E3A03" w:rsidP="004E3A0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E3A03" w:rsidRPr="004E3A03" w:rsidRDefault="004E3A03" w:rsidP="004E3A0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E3A03" w:rsidRPr="004E3A03" w:rsidRDefault="004E3A03" w:rsidP="004E3A0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oświadczenie o braku podstaw do wykluczenia;</w:t>
      </w:r>
    </w:p>
    <w:p w:rsidR="004E3A03" w:rsidRPr="004E3A03" w:rsidRDefault="004E3A03" w:rsidP="004E3A0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4E3A03">
        <w:rPr>
          <w:rFonts w:ascii="Times New Roman" w:eastAsia="Times New Roman" w:hAnsi="Times New Roman" w:cs="Times New Roman"/>
          <w:sz w:val="24"/>
          <w:szCs w:val="24"/>
          <w:lang w:eastAsia="pl-PL"/>
        </w:rPr>
        <w:t>pkt</w:t>
      </w:r>
      <w:proofErr w:type="spellEnd"/>
      <w:r w:rsidRPr="004E3A03">
        <w:rPr>
          <w:rFonts w:ascii="Times New Roman" w:eastAsia="Times New Roman" w:hAnsi="Times New Roman" w:cs="Times New Roman"/>
          <w:sz w:val="24"/>
          <w:szCs w:val="24"/>
          <w:lang w:eastAsia="pl-PL"/>
        </w:rPr>
        <w:t xml:space="preserve"> 2 ustawy, wystawiony nie wcześniej niż 6 miesięcy przed upływem </w:t>
      </w:r>
      <w:r w:rsidRPr="004E3A03">
        <w:rPr>
          <w:rFonts w:ascii="Times New Roman" w:eastAsia="Times New Roman" w:hAnsi="Times New Roman" w:cs="Times New Roman"/>
          <w:sz w:val="24"/>
          <w:szCs w:val="24"/>
          <w:lang w:eastAsia="pl-PL"/>
        </w:rPr>
        <w:lastRenderedPageBreak/>
        <w:t>terminu składania wniosków o dopuszczenie do udziału w postępowaniu o udzielenie zamówienia albo składania ofert;</w:t>
      </w:r>
    </w:p>
    <w:p w:rsidR="004E3A03" w:rsidRPr="004E3A03" w:rsidRDefault="004E3A03" w:rsidP="004E3A0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4E3A03">
        <w:rPr>
          <w:rFonts w:ascii="Times New Roman" w:eastAsia="Times New Roman" w:hAnsi="Times New Roman" w:cs="Times New Roman"/>
          <w:sz w:val="24"/>
          <w:szCs w:val="24"/>
          <w:lang w:eastAsia="pl-PL"/>
        </w:rPr>
        <w:t>pkt</w:t>
      </w:r>
      <w:proofErr w:type="spellEnd"/>
      <w:r w:rsidRPr="004E3A03">
        <w:rPr>
          <w:rFonts w:ascii="Times New Roman" w:eastAsia="Times New Roman" w:hAnsi="Times New Roman" w:cs="Times New Roman"/>
          <w:sz w:val="24"/>
          <w:szCs w:val="24"/>
          <w:lang w:eastAsia="pl-PL"/>
        </w:rPr>
        <w:t xml:space="preserve"> III.4.2.</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III.4.3) Dokumenty podmiotów zagranicznych</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III.4.3.1) dokument wystawiony w kraju, w którym ma siedzibę lub miejsce zamieszkania potwierdzający, że:</w:t>
      </w:r>
    </w:p>
    <w:p w:rsidR="004E3A03" w:rsidRPr="004E3A03" w:rsidRDefault="004E3A03" w:rsidP="004E3A0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III.4.4) Dokumenty dotyczące przynależności do tej samej grupy kapitałowej</w:t>
      </w:r>
    </w:p>
    <w:p w:rsidR="004E3A03" w:rsidRPr="004E3A03" w:rsidRDefault="004E3A03" w:rsidP="004E3A03">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III.6) INNE DOKUMENTY</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 xml:space="preserve">Inne dokumenty niewymienione w </w:t>
      </w:r>
      <w:proofErr w:type="spellStart"/>
      <w:r w:rsidRPr="004E3A03">
        <w:rPr>
          <w:rFonts w:ascii="Times New Roman" w:eastAsia="Times New Roman" w:hAnsi="Times New Roman" w:cs="Times New Roman"/>
          <w:sz w:val="24"/>
          <w:szCs w:val="24"/>
          <w:lang w:eastAsia="pl-PL"/>
        </w:rPr>
        <w:t>pkt</w:t>
      </w:r>
      <w:proofErr w:type="spellEnd"/>
      <w:r w:rsidRPr="004E3A03">
        <w:rPr>
          <w:rFonts w:ascii="Times New Roman" w:eastAsia="Times New Roman" w:hAnsi="Times New Roman" w:cs="Times New Roman"/>
          <w:sz w:val="24"/>
          <w:szCs w:val="24"/>
          <w:lang w:eastAsia="pl-PL"/>
        </w:rPr>
        <w:t xml:space="preserve"> III.4) albo w </w:t>
      </w:r>
      <w:proofErr w:type="spellStart"/>
      <w:r w:rsidRPr="004E3A03">
        <w:rPr>
          <w:rFonts w:ascii="Times New Roman" w:eastAsia="Times New Roman" w:hAnsi="Times New Roman" w:cs="Times New Roman"/>
          <w:sz w:val="24"/>
          <w:szCs w:val="24"/>
          <w:lang w:eastAsia="pl-PL"/>
        </w:rPr>
        <w:t>pkt</w:t>
      </w:r>
      <w:proofErr w:type="spellEnd"/>
      <w:r w:rsidRPr="004E3A03">
        <w:rPr>
          <w:rFonts w:ascii="Times New Roman" w:eastAsia="Times New Roman" w:hAnsi="Times New Roman" w:cs="Times New Roman"/>
          <w:sz w:val="24"/>
          <w:szCs w:val="24"/>
          <w:lang w:eastAsia="pl-PL"/>
        </w:rPr>
        <w:t xml:space="preserve"> III.5)</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3) Jeżeli wykonawca polega na potencjale technicznym, osobach zdolnych do wykonywania zamówienia innego lub innych podmiotów, niezależnie od charakteru prawnego łączącego go z nimi stosunku, zamawiający, w celu oceny, czy wykonawca będzie dysponował zasobami innych podmiotów w stopniu niezbędnym do należytego wykonania zamówienia oraz oceny, czy stosunek łączący wykonawcę z tymi podmiotami gwarantuje rzeczywisty dostęp do ich zasobów, żąda złożenia dokumentów dotyczących: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Jeżeli Wykonawca do oferty załącza pełnomocnictwo :1) Pełnomocnictwo dla osób lub podmiotów uprawnionych do reprezentacji albo do reprezentacji i zawarcia umowy musi być złożone w oryginale lub kopii potwierdzonej przez notariusza. 2) Pełnomocnictwo w formie pełnomocnictwa rodzajowego powinno dotyczyć przedmiotowego postępowania i Zamawiającego. 3) Z treści pełnomocnictwa powinien wynikać zakres umocowania.</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SEKCJA IV: PROCEDURA</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IV.1) TRYB UDZIELENIA ZAMÓWIENIA</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lastRenderedPageBreak/>
        <w:t>IV.1.1) Tryb udzielenia zamówienia:</w:t>
      </w:r>
      <w:r w:rsidRPr="004E3A03">
        <w:rPr>
          <w:rFonts w:ascii="Times New Roman" w:eastAsia="Times New Roman" w:hAnsi="Times New Roman" w:cs="Times New Roman"/>
          <w:sz w:val="24"/>
          <w:szCs w:val="24"/>
          <w:lang w:eastAsia="pl-PL"/>
        </w:rPr>
        <w:t xml:space="preserve"> przetarg nieograniczony.</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IV.2) KRYTERIA OCENY OFERT</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 xml:space="preserve">IV.2.1) Kryteria oceny ofert: </w:t>
      </w:r>
      <w:r w:rsidRPr="004E3A03">
        <w:rPr>
          <w:rFonts w:ascii="Times New Roman" w:eastAsia="Times New Roman" w:hAnsi="Times New Roman" w:cs="Times New Roman"/>
          <w:sz w:val="24"/>
          <w:szCs w:val="24"/>
          <w:lang w:eastAsia="pl-PL"/>
        </w:rPr>
        <w:t>najniższa cena.</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IV.3) ZMIANA UMOWY</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Dopuszczalne zmiany postanowień umowy oraz określenie warunków zmian</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sz w:val="24"/>
          <w:szCs w:val="24"/>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dokonywać zmiany kluczowego specjalisty, przedstawionego w ofercie ,jedynie za uprzednią pisemną zgodą Zamawiającego, akceptującego nowego kluczowego specjalistę. 2) Wykonawca z własnej inicjatywy proponuje zmianę kluczowego specjalisty w następujących przypadkach: a) śmierci, choroby lub zdarzeń losowych kluczowego specjalisty, b) nie wywiązywania się kluczowego specjalisty z obowiązków wynikających z umowy. 3) Jeżeli zmiana kluczowego specjalisty stanie się konieczna z jakichkolwiek innych przyczyn niezależnych od wykonawcy (np. rezygnacji itp.), 4) Zamawiający może zażądać od wykonawcy zmiany kluczowego specjalisty, jeżeli uzna, że kluczowy specjalista nie wykonuje swoich obowiązków wynikających z umowy. Wykonawca obowiązany jest zmienić kluczowego specjalistę zgodnie z żądaniem Zamawiającego w terminie wskazanym we wniosku Zamawiającego. W przypadku zmiany kluczowego specjalisty nowy kluczowy specjalista musi spełniać wymagania określone dla danego specjalisty. 5) Wykonawca może przedłużyć termin wykonania przedmiotu umowy o czas opóźnienia Zamawiającego, jeżeli takie opóźnienie jest lub będzie miało wpływ na wykonanie przedmiotu umowy w wykonaniu następujących zobowiązań: a) przekazania terenu budowy, b) zmiany terminu dokonania odbiorów przewidzianych w umowie. 6) Wykonawca może przedłużyć termin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archeologicznych nieprzewidywanych w </w:t>
      </w:r>
      <w:proofErr w:type="spellStart"/>
      <w:r w:rsidRPr="004E3A03">
        <w:rPr>
          <w:rFonts w:ascii="Times New Roman" w:eastAsia="Times New Roman" w:hAnsi="Times New Roman" w:cs="Times New Roman"/>
          <w:sz w:val="24"/>
          <w:szCs w:val="24"/>
          <w:lang w:eastAsia="pl-PL"/>
        </w:rPr>
        <w:t>siwz</w:t>
      </w:r>
      <w:proofErr w:type="spellEnd"/>
      <w:r w:rsidRPr="004E3A03">
        <w:rPr>
          <w:rFonts w:ascii="Times New Roman" w:eastAsia="Times New Roman" w:hAnsi="Times New Roman" w:cs="Times New Roman"/>
          <w:sz w:val="24"/>
          <w:szCs w:val="24"/>
          <w:lang w:eastAsia="pl-PL"/>
        </w:rPr>
        <w:t xml:space="preserve">, h) odmiennych od przyjętych przez strony warunków geologicznych (kategorie gruntu, kurzawka itp.), i) odmiennych od przyjętych przez strony warunków terenowych, w szczególności istnienie podziemnych urządzeń, instalacji lub obiektów infrastrukturalnych, j) zmiany się w trakcie wykonywania umowy przepisów, norm lub normatywów mających zastosowanie do przedmiotu umowy, lub tych zmian dokona Zamawiający, k) jeżeli jednostki administracji nie zachowają wymaganych zgodnie z obowiązującymi przepisami terminów odpowiedzi na wnioski, 7) Jeżeli wystąpią zmiany będące następstwem okoliczności leżących po stronie Zamawiającego , w szczególności : a) </w:t>
      </w:r>
      <w:r w:rsidRPr="004E3A03">
        <w:rPr>
          <w:rFonts w:ascii="Times New Roman" w:eastAsia="Times New Roman" w:hAnsi="Times New Roman" w:cs="Times New Roman"/>
          <w:sz w:val="24"/>
          <w:szCs w:val="24"/>
          <w:lang w:eastAsia="pl-PL"/>
        </w:rPr>
        <w:lastRenderedPageBreak/>
        <w:t xml:space="preserve">wstrzymanie robót przez Zamawiającego, 8) Jeżeli powstaną okoliczności będące następstwem działania organów administracji, w szczególności: a) przekroczenie zakreślonych przez prawo terminów wydawania przez organy administracji decyzji, zezwoleń itp., b) odmowa wydania przez organy administracji wymaganych decyzji, zezwoleń, uzgodnień. 9) Jeżeli powstały konieczne zmiany technologiczne, w szczególności : a) konieczności zrealizowania prac przy zastosowaniu innych rozwiązań technicznych/technologicznych niż wskazane w dokumentacji w sytuacji, gdyby zastosowanie przewidzianych rozwiązań groziłoby niewykonaniem lub wadliwym wykonaniem prac, b) odmienne od przyjętych warunki geologiczne (kategorie gruntu, kurzawa itp.) skutkujące niemożliwością zrealizowania przedmiotu umowy przy dotychczasowych założeniach technologicznych, c) odmienne od przyjętych warunki terenowe, w szczególności istnienie podziemnych urządzeń instalacji lub obiektów infrastrukturalnych, d) konieczności zrealizowania przedmiotu umowy przy zastosowaniu innych rozwiązań technicznych lub materiałowych ze względu na zmiany obowiązującego prawa. Zmiany wskazywane w lit d będą wprowadzone wyłącznie w zakresie umożliwiającym oddanie przedmiotu umowy do użytkowania, a Zamawiający może ponieść ryzyko zwiększanym z tego powodu kosztom. Każde ze wskazanych w lit. a -d zmian może być powiązane ze zmianą wynagrodzenia na zasadach określonych przez strony. 10)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 c) 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 d) kolizja z planowanymi lub równolegle prowadzonymi przez inne podmioty inwestycjami - w takim przypadku zmiany w umowie zostaną ograniczone do zmian koniecznych powodujących uniknięcie kolizji, a wynagrodzenie zostanie ustalone z zachowaniem zasady opisanej w specyfikacji i ofercie wykonawcy, 11) Prawo opcji a) Dla niniejszego zamówienia Zamawiający przewiduje prawo opcji, o którym mowa w art. 34, ust. 5 </w:t>
      </w:r>
      <w:proofErr w:type="spellStart"/>
      <w:r w:rsidRPr="004E3A03">
        <w:rPr>
          <w:rFonts w:ascii="Times New Roman" w:eastAsia="Times New Roman" w:hAnsi="Times New Roman" w:cs="Times New Roman"/>
          <w:sz w:val="24"/>
          <w:szCs w:val="24"/>
          <w:lang w:eastAsia="pl-PL"/>
        </w:rPr>
        <w:t>Pzp</w:t>
      </w:r>
      <w:proofErr w:type="spellEnd"/>
      <w:r w:rsidRPr="004E3A03">
        <w:rPr>
          <w:rFonts w:ascii="Times New Roman" w:eastAsia="Times New Roman" w:hAnsi="Times New Roman" w:cs="Times New Roman"/>
          <w:sz w:val="24"/>
          <w:szCs w:val="24"/>
          <w:lang w:eastAsia="pl-PL"/>
        </w:rPr>
        <w:t>. Prawem opcji objęte jest 100% podanych w SIWZ rodzajów poszczególnych robót. b) Przewidując prawo opcji, Zamawiający przyznaje sobie prawo do zwiększenia lub zmniejszenia zamówienia o 30% po cenach podanych w załączniku Nr 3 do oferty (Szczegółowa oferta cenowa). c) Zamawiający skorzysta z prawa opcji w przypadku rezygnacji z części usług lub w przypadku ewentualnego wzrostu zapotrzebowana na dodatkowe ilości poszczególnych usług. d) Przewidywane ilości poszczególnych rodzajów (grup) robót wyszczególnione zostały w Załączniku Nr 2 do SIWZ - Tabela - Przewidywane ilości poszczególnych rodzajów (grup) robót. e) W przypadku korzystania z prawa opcji w zakresie zmniejszenia ilości usług Zamawiający sporządzi aneks do umowy podstawowej regulujący zakres opcji. O konieczności zawarcia ww. aneksu Wykonawca zostanie powiadomiony 14 dni przed datą aneksu.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lastRenderedPageBreak/>
        <w:t>IV.4) INFORMACJE ADMINISTRACYJNE</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IV.4.1)</w:t>
      </w:r>
      <w:r w:rsidRPr="004E3A03">
        <w:rPr>
          <w:rFonts w:ascii="Times New Roman" w:eastAsia="Times New Roman" w:hAnsi="Times New Roman" w:cs="Times New Roman"/>
          <w:sz w:val="24"/>
          <w:szCs w:val="24"/>
          <w:lang w:eastAsia="pl-PL"/>
        </w:rPr>
        <w:t> </w:t>
      </w:r>
      <w:r w:rsidRPr="004E3A03">
        <w:rPr>
          <w:rFonts w:ascii="Times New Roman" w:eastAsia="Times New Roman" w:hAnsi="Times New Roman" w:cs="Times New Roman"/>
          <w:b/>
          <w:bCs/>
          <w:sz w:val="24"/>
          <w:szCs w:val="24"/>
          <w:lang w:eastAsia="pl-PL"/>
        </w:rPr>
        <w:t>Adres strony internetowej, na której jest dostępna specyfikacja istotnych warunków zamówienia:</w:t>
      </w:r>
      <w:r w:rsidRPr="004E3A03">
        <w:rPr>
          <w:rFonts w:ascii="Times New Roman" w:eastAsia="Times New Roman" w:hAnsi="Times New Roman" w:cs="Times New Roman"/>
          <w:sz w:val="24"/>
          <w:szCs w:val="24"/>
          <w:lang w:eastAsia="pl-PL"/>
        </w:rPr>
        <w:t xml:space="preserve"> www.bip.choszczno.pl</w:t>
      </w:r>
      <w:r w:rsidRPr="004E3A03">
        <w:rPr>
          <w:rFonts w:ascii="Times New Roman" w:eastAsia="Times New Roman" w:hAnsi="Times New Roman" w:cs="Times New Roman"/>
          <w:sz w:val="24"/>
          <w:szCs w:val="24"/>
          <w:lang w:eastAsia="pl-PL"/>
        </w:rPr>
        <w:br/>
      </w:r>
      <w:r w:rsidRPr="004E3A03">
        <w:rPr>
          <w:rFonts w:ascii="Times New Roman" w:eastAsia="Times New Roman" w:hAnsi="Times New Roman" w:cs="Times New Roman"/>
          <w:b/>
          <w:bCs/>
          <w:sz w:val="24"/>
          <w:szCs w:val="24"/>
          <w:lang w:eastAsia="pl-PL"/>
        </w:rPr>
        <w:t>Specyfikację istotnych warunków zamówienia można uzyskać pod adresem:</w:t>
      </w:r>
      <w:r w:rsidRPr="004E3A03">
        <w:rPr>
          <w:rFonts w:ascii="Times New Roman" w:eastAsia="Times New Roman" w:hAnsi="Times New Roman" w:cs="Times New Roman"/>
          <w:sz w:val="24"/>
          <w:szCs w:val="24"/>
          <w:lang w:eastAsia="pl-PL"/>
        </w:rPr>
        <w:t xml:space="preserve"> Urząd Miejski w Choszcznie, ul. Wolności 24, 73-200 Choszczno..</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IV.4.4) Termin składania wniosków o dopuszczenie do udziału w postępowaniu lub ofert:</w:t>
      </w:r>
      <w:r w:rsidRPr="004E3A03">
        <w:rPr>
          <w:rFonts w:ascii="Times New Roman" w:eastAsia="Times New Roman" w:hAnsi="Times New Roman" w:cs="Times New Roman"/>
          <w:sz w:val="24"/>
          <w:szCs w:val="24"/>
          <w:lang w:eastAsia="pl-PL"/>
        </w:rPr>
        <w:t xml:space="preserve"> 03.06.2013 godzina 10:00, miejsce: kancelaria ogólna Urzędu Miejskiego w Choszcznie. ul. Wolności 24, 73-200 Choszczno..</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IV.4.5) Termin związania ofertą:</w:t>
      </w:r>
      <w:r w:rsidRPr="004E3A03">
        <w:rPr>
          <w:rFonts w:ascii="Times New Roman" w:eastAsia="Times New Roman" w:hAnsi="Times New Roman" w:cs="Times New Roman"/>
          <w:sz w:val="24"/>
          <w:szCs w:val="24"/>
          <w:lang w:eastAsia="pl-PL"/>
        </w:rPr>
        <w:t xml:space="preserve"> okres w dniach: 30 (od ostatecznego terminu składania ofert).</w:t>
      </w:r>
    </w:p>
    <w:p w:rsidR="004E3A03" w:rsidRPr="004E3A03" w:rsidRDefault="004E3A03" w:rsidP="004E3A03">
      <w:pPr>
        <w:spacing w:before="100" w:beforeAutospacing="1" w:after="100" w:afterAutospacing="1" w:line="240" w:lineRule="auto"/>
        <w:rPr>
          <w:rFonts w:ascii="Times New Roman" w:eastAsia="Times New Roman" w:hAnsi="Times New Roman" w:cs="Times New Roman"/>
          <w:sz w:val="24"/>
          <w:szCs w:val="24"/>
          <w:lang w:eastAsia="pl-PL"/>
        </w:rPr>
      </w:pPr>
      <w:r w:rsidRPr="004E3A0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E3A03">
        <w:rPr>
          <w:rFonts w:ascii="Times New Roman" w:eastAsia="Times New Roman" w:hAnsi="Times New Roman" w:cs="Times New Roman"/>
          <w:sz w:val="24"/>
          <w:szCs w:val="24"/>
          <w:lang w:eastAsia="pl-PL"/>
        </w:rPr>
        <w:t>nie</w:t>
      </w:r>
    </w:p>
    <w:p w:rsidR="0019186A" w:rsidRDefault="0019186A"/>
    <w:sectPr w:rsidR="0019186A" w:rsidSect="001918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028B"/>
    <w:multiLevelType w:val="multilevel"/>
    <w:tmpl w:val="7F16F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16B4F"/>
    <w:multiLevelType w:val="multilevel"/>
    <w:tmpl w:val="2232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D00B12"/>
    <w:multiLevelType w:val="multilevel"/>
    <w:tmpl w:val="A72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6E3FA7"/>
    <w:multiLevelType w:val="multilevel"/>
    <w:tmpl w:val="7796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BF11C2"/>
    <w:multiLevelType w:val="multilevel"/>
    <w:tmpl w:val="EEEC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D21EDC"/>
    <w:multiLevelType w:val="multilevel"/>
    <w:tmpl w:val="4C58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5A393D"/>
    <w:multiLevelType w:val="multilevel"/>
    <w:tmpl w:val="1358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3A03"/>
    <w:rsid w:val="0019186A"/>
    <w:rsid w:val="004E3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18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4E3A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E3A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E3A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E3A0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17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2653</Words>
  <Characters>15924</Characters>
  <Application>Microsoft Office Word</Application>
  <DocSecurity>0</DocSecurity>
  <Lines>132</Lines>
  <Paragraphs>37</Paragraphs>
  <ScaleCrop>false</ScaleCrop>
  <Company/>
  <LinksUpToDate>false</LinksUpToDate>
  <CharactersWithSpaces>18540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Desecka Marta</dc:creator>
  <cp:keywords/>
  <dc:description/>
  <cp:lastModifiedBy>Desecka Marta</cp:lastModifiedBy>
  <cp:revision>2</cp:revision>
  <dcterms:created xsi:type="dcterms:W3CDTF">2013-05-17T10:45:00Z</dcterms:created>
  <dcterms:modified xsi:type="dcterms:W3CDTF">2013-05-17T10:46:00Z</dcterms:modified>
</cp:coreProperties>
</file>