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00" w:rsidRPr="00295500" w:rsidRDefault="00295500" w:rsidP="00295500">
      <w:pPr>
        <w:spacing w:before="100" w:beforeAutospacing="1" w:after="240" w:line="240" w:lineRule="auto"/>
        <w:jc w:val="center"/>
        <w:rPr>
          <w:rFonts w:ascii="Times New Roman" w:eastAsia="Times New Roman" w:hAnsi="Times New Roman" w:cs="Times New Roman"/>
          <w:sz w:val="24"/>
          <w:szCs w:val="24"/>
          <w:lang w:eastAsia="pl-PL"/>
        </w:rPr>
      </w:pPr>
      <w:r w:rsidRPr="00295500">
        <w:rPr>
          <w:rFonts w:ascii="Times New Roman" w:eastAsia="Times New Roman" w:hAnsi="Times New Roman" w:cs="Times New Roman"/>
          <w:b/>
          <w:bCs/>
          <w:sz w:val="24"/>
          <w:szCs w:val="24"/>
          <w:lang w:eastAsia="pl-PL"/>
        </w:rPr>
        <w:t>Numer ogłoszenia: 16015 - 2014; data zamieszczenia: 24.01.2014</w:t>
      </w:r>
      <w:r w:rsidRPr="00295500">
        <w:rPr>
          <w:rFonts w:ascii="Times New Roman" w:eastAsia="Times New Roman" w:hAnsi="Times New Roman" w:cs="Times New Roman"/>
          <w:sz w:val="24"/>
          <w:szCs w:val="24"/>
          <w:lang w:eastAsia="pl-PL"/>
        </w:rPr>
        <w:br/>
      </w:r>
      <w:r w:rsidRPr="00295500">
        <w:rPr>
          <w:rFonts w:ascii="Times New Roman" w:eastAsia="Times New Roman" w:hAnsi="Times New Roman" w:cs="Times New Roman"/>
          <w:sz w:val="24"/>
          <w:szCs w:val="24"/>
          <w:lang w:eastAsia="pl-PL"/>
        </w:rPr>
        <w:br/>
        <w:t>OGŁOSZENIE O ZMIANIE OGŁOSZENIA</w:t>
      </w:r>
    </w:p>
    <w:p w:rsidR="00295500" w:rsidRPr="00295500" w:rsidRDefault="00295500" w:rsidP="0029550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5500">
        <w:rPr>
          <w:rFonts w:ascii="Times New Roman" w:eastAsia="Times New Roman" w:hAnsi="Times New Roman" w:cs="Times New Roman"/>
          <w:b/>
          <w:bCs/>
          <w:sz w:val="24"/>
          <w:szCs w:val="24"/>
          <w:lang w:eastAsia="pl-PL"/>
        </w:rPr>
        <w:t>Ogłoszenie dotyczy:</w:t>
      </w:r>
      <w:r w:rsidRPr="00295500">
        <w:rPr>
          <w:rFonts w:ascii="Times New Roman" w:eastAsia="Times New Roman" w:hAnsi="Times New Roman" w:cs="Times New Roman"/>
          <w:sz w:val="24"/>
          <w:szCs w:val="24"/>
          <w:lang w:eastAsia="pl-PL"/>
        </w:rPr>
        <w:t xml:space="preserve"> Ogłoszenia o zamówieniu.</w:t>
      </w:r>
    </w:p>
    <w:p w:rsidR="00295500" w:rsidRPr="00295500" w:rsidRDefault="00295500" w:rsidP="0029550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5500">
        <w:rPr>
          <w:rFonts w:ascii="Times New Roman" w:eastAsia="Times New Roman" w:hAnsi="Times New Roman" w:cs="Times New Roman"/>
          <w:b/>
          <w:bCs/>
          <w:sz w:val="24"/>
          <w:szCs w:val="24"/>
          <w:lang w:eastAsia="pl-PL"/>
        </w:rPr>
        <w:t>Informacje o zmienianym ogłoszeniu:</w:t>
      </w:r>
      <w:r w:rsidRPr="00295500">
        <w:rPr>
          <w:rFonts w:ascii="Times New Roman" w:eastAsia="Times New Roman" w:hAnsi="Times New Roman" w:cs="Times New Roman"/>
          <w:sz w:val="24"/>
          <w:szCs w:val="24"/>
          <w:lang w:eastAsia="pl-PL"/>
        </w:rPr>
        <w:t xml:space="preserve"> 15203 - 2014 data 23.01.2014 r.</w:t>
      </w:r>
    </w:p>
    <w:p w:rsidR="00295500" w:rsidRPr="00295500" w:rsidRDefault="00295500" w:rsidP="00295500">
      <w:pPr>
        <w:spacing w:before="100" w:beforeAutospacing="1" w:after="100" w:afterAutospacing="1" w:line="240" w:lineRule="auto"/>
        <w:rPr>
          <w:rFonts w:ascii="Times New Roman" w:eastAsia="Times New Roman" w:hAnsi="Times New Roman" w:cs="Times New Roman"/>
          <w:sz w:val="24"/>
          <w:szCs w:val="24"/>
          <w:lang w:eastAsia="pl-PL"/>
        </w:rPr>
      </w:pPr>
      <w:r w:rsidRPr="00295500">
        <w:rPr>
          <w:rFonts w:ascii="Times New Roman" w:eastAsia="Times New Roman" w:hAnsi="Times New Roman" w:cs="Times New Roman"/>
          <w:sz w:val="24"/>
          <w:szCs w:val="24"/>
          <w:lang w:eastAsia="pl-PL"/>
        </w:rPr>
        <w:t>SEKCJA I: ZAMAWIAJĄCY</w:t>
      </w:r>
    </w:p>
    <w:p w:rsidR="00295500" w:rsidRPr="00295500" w:rsidRDefault="00295500" w:rsidP="00295500">
      <w:pPr>
        <w:spacing w:before="100" w:beforeAutospacing="1" w:after="100" w:afterAutospacing="1" w:line="240" w:lineRule="auto"/>
        <w:rPr>
          <w:rFonts w:ascii="Times New Roman" w:eastAsia="Times New Roman" w:hAnsi="Times New Roman" w:cs="Times New Roman"/>
          <w:sz w:val="24"/>
          <w:szCs w:val="24"/>
          <w:lang w:eastAsia="pl-PL"/>
        </w:rPr>
      </w:pPr>
      <w:r w:rsidRPr="00295500">
        <w:rPr>
          <w:rFonts w:ascii="Times New Roman" w:eastAsia="Times New Roman" w:hAnsi="Times New Roman" w:cs="Times New Roman"/>
          <w:sz w:val="24"/>
          <w:szCs w:val="24"/>
          <w:lang w:eastAsia="pl-PL"/>
        </w:rPr>
        <w:t>Gmina Choszczno, ul. Wolności 24, 73-200 Choszczno, woj. zachodniopomorskie, tel. 095 7659300, fax. 095 7659306.</w:t>
      </w:r>
    </w:p>
    <w:p w:rsidR="00295500" w:rsidRPr="00295500" w:rsidRDefault="00295500" w:rsidP="00295500">
      <w:pPr>
        <w:spacing w:before="100" w:beforeAutospacing="1" w:after="100" w:afterAutospacing="1" w:line="240" w:lineRule="auto"/>
        <w:rPr>
          <w:rFonts w:ascii="Times New Roman" w:eastAsia="Times New Roman" w:hAnsi="Times New Roman" w:cs="Times New Roman"/>
          <w:sz w:val="24"/>
          <w:szCs w:val="24"/>
          <w:lang w:eastAsia="pl-PL"/>
        </w:rPr>
      </w:pPr>
      <w:r w:rsidRPr="00295500">
        <w:rPr>
          <w:rFonts w:ascii="Times New Roman" w:eastAsia="Times New Roman" w:hAnsi="Times New Roman" w:cs="Times New Roman"/>
          <w:sz w:val="24"/>
          <w:szCs w:val="24"/>
          <w:lang w:eastAsia="pl-PL"/>
        </w:rPr>
        <w:t>SEKCJA II: ZMIANY W OGŁOSZENIU</w:t>
      </w:r>
    </w:p>
    <w:p w:rsidR="00295500" w:rsidRPr="00295500" w:rsidRDefault="00295500" w:rsidP="00295500">
      <w:pPr>
        <w:spacing w:before="100" w:beforeAutospacing="1" w:after="100" w:afterAutospacing="1" w:line="240" w:lineRule="auto"/>
        <w:rPr>
          <w:rFonts w:ascii="Times New Roman" w:eastAsia="Times New Roman" w:hAnsi="Times New Roman" w:cs="Times New Roman"/>
          <w:sz w:val="24"/>
          <w:szCs w:val="24"/>
          <w:lang w:eastAsia="pl-PL"/>
        </w:rPr>
      </w:pPr>
      <w:r w:rsidRPr="00295500">
        <w:rPr>
          <w:rFonts w:ascii="Times New Roman" w:eastAsia="Times New Roman" w:hAnsi="Times New Roman" w:cs="Times New Roman"/>
          <w:b/>
          <w:bCs/>
          <w:sz w:val="24"/>
          <w:szCs w:val="24"/>
          <w:lang w:eastAsia="pl-PL"/>
        </w:rPr>
        <w:t>II.1) Tekst, który należy zmienić:</w:t>
      </w:r>
    </w:p>
    <w:p w:rsidR="00295500" w:rsidRPr="00295500" w:rsidRDefault="00295500" w:rsidP="0029550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500">
        <w:rPr>
          <w:rFonts w:ascii="Times New Roman" w:eastAsia="Times New Roman" w:hAnsi="Times New Roman" w:cs="Times New Roman"/>
          <w:b/>
          <w:bCs/>
          <w:sz w:val="24"/>
          <w:szCs w:val="24"/>
          <w:lang w:eastAsia="pl-PL"/>
        </w:rPr>
        <w:t>Miejsce, w którym znajduje się zmieniany tekst:</w:t>
      </w:r>
      <w:r w:rsidRPr="00295500">
        <w:rPr>
          <w:rFonts w:ascii="Times New Roman" w:eastAsia="Times New Roman" w:hAnsi="Times New Roman" w:cs="Times New Roman"/>
          <w:sz w:val="24"/>
          <w:szCs w:val="24"/>
          <w:lang w:eastAsia="pl-PL"/>
        </w:rPr>
        <w:t xml:space="preserve"> IV.3).</w:t>
      </w:r>
    </w:p>
    <w:p w:rsidR="00295500" w:rsidRPr="00295500" w:rsidRDefault="00295500" w:rsidP="0029550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500">
        <w:rPr>
          <w:rFonts w:ascii="Times New Roman" w:eastAsia="Times New Roman" w:hAnsi="Times New Roman" w:cs="Times New Roman"/>
          <w:b/>
          <w:bCs/>
          <w:sz w:val="24"/>
          <w:szCs w:val="24"/>
          <w:lang w:eastAsia="pl-PL"/>
        </w:rPr>
        <w:t>W ogłoszeniu jest:</w:t>
      </w:r>
      <w:r w:rsidRPr="00295500">
        <w:rPr>
          <w:rFonts w:ascii="Times New Roman" w:eastAsia="Times New Roman" w:hAnsi="Times New Roman" w:cs="Times New Roman"/>
          <w:sz w:val="24"/>
          <w:szCs w:val="24"/>
          <w:lang w:eastAsia="pl-PL"/>
        </w:rPr>
        <w:t xml:space="preserve"> 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Zamawiający dopuszcza zmianę osoby kierownika budowy, kierowników robót pod warunkiem, że nowa osoba posiada takie same uprawnienia i spełnia wymogi SIWZ. Zmiana nie wymaga zmiany treści umowy. 2) Zamawiający dopuszcza zmiany w harmonogramie realizacji robót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Umowy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jeżeli wystąpią zmiany będące następstwem okoliczności leżących po stronie Zamawiającego , w szczególności : - wstrzymanie robót przez Zamawiającego, - konieczności usunięcia błędów lub wprowadzenia zmian w Dokumentacji Projektowej. k) jeżeli powstaną okoliczności </w:t>
      </w:r>
      <w:r w:rsidRPr="00295500">
        <w:rPr>
          <w:rFonts w:ascii="Times New Roman" w:eastAsia="Times New Roman" w:hAnsi="Times New Roman" w:cs="Times New Roman"/>
          <w:sz w:val="24"/>
          <w:szCs w:val="24"/>
          <w:lang w:eastAsia="pl-PL"/>
        </w:rPr>
        <w:lastRenderedPageBreak/>
        <w:t>będące następstwem działania organów administracji, w szczególności przekroczenie zakreślonych przez prawo terminów wydawania przez organy administracji decyzji, zezwoleń itp., 5) Jeżeli powstanie konieczność zrealizowania Przedmiotu Umowy przy zastosowaniu innych rozwiązań technicznych/technologicznych niż wskazane w Dokumentacji Projektowej w szczególności: a) w sytuacji, gdyby zastosowanie przewidzianych rozwiązań groziło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e)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Każde ze wskazanych w lit. a - e zmian może być powiązane ze zmianą wynagrodzenia na zasadach określonych przez strony. 6) W uzasadnionych przypadkach dopuszcza się wprowadzanie zmian w stosunku do dokumentacji projektowej za zgodą Zamawiającego. Na wniosek wykonawcy, za zgodą Zamawiającego, w trakcie 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inspektora nadzoru i zatwierdzenia do realizacji przez Zamawiającego. 7)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Zmiany, o których mowa powinny być uwzględnione przez Wykonawcę w uaktualnionym harmonogramie realizacji robót..</w:t>
      </w:r>
    </w:p>
    <w:p w:rsidR="00295500" w:rsidRPr="00295500" w:rsidRDefault="00295500" w:rsidP="0029550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500">
        <w:rPr>
          <w:rFonts w:ascii="Times New Roman" w:eastAsia="Times New Roman" w:hAnsi="Times New Roman" w:cs="Times New Roman"/>
          <w:b/>
          <w:bCs/>
          <w:sz w:val="24"/>
          <w:szCs w:val="24"/>
          <w:lang w:eastAsia="pl-PL"/>
        </w:rPr>
        <w:t>W ogłoszeniu powinno być:</w:t>
      </w:r>
      <w:r w:rsidRPr="00295500">
        <w:rPr>
          <w:rFonts w:ascii="Times New Roman" w:eastAsia="Times New Roman" w:hAnsi="Times New Roman" w:cs="Times New Roman"/>
          <w:sz w:val="24"/>
          <w:szCs w:val="24"/>
          <w:lang w:eastAsia="pl-PL"/>
        </w:rPr>
        <w:t xml:space="preserve"> 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1) Zamawiający dopuszcza zmianę osoby kierownika </w:t>
      </w:r>
      <w:r w:rsidRPr="00295500">
        <w:rPr>
          <w:rFonts w:ascii="Times New Roman" w:eastAsia="Times New Roman" w:hAnsi="Times New Roman" w:cs="Times New Roman"/>
          <w:sz w:val="24"/>
          <w:szCs w:val="24"/>
          <w:lang w:eastAsia="pl-PL"/>
        </w:rPr>
        <w:lastRenderedPageBreak/>
        <w:t xml:space="preserve">budowy, kierowników robót pod warunkiem, że nowa osoba posiada takie same uprawnienia i spełnia wymogi SIWZ. Zmiana nie wymaga zmiany treści umowy; 2) Zamawiający dopuszcza zmiany w harmonogramie realizacji robót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Zamawiający dopuszcza przedłużenie terminu wykonania Przedmiotu Umowy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jeżeli wystąpią zmiany będące następstwem okoliczności leżących po stronie Zamawiającego , w szczególności : - wstrzymanie robót przez Zamawiającego, - konieczności usunięcia błędów lub wprowadzenia zmian w Dokumentacji Projektowej. k) jeżeli powstaną okoliczności będące następstwem działania organów administracji, w szczególności przekroczenie zakreślonych przez prawo terminów wydawania przez organy administracji decyzji, zezwoleń itp., 5) Zamawiający dopuszcza realizację Przedmiotu Umowy przy zastosowaniu innych rozwiązań technicznych/technologicznych niż wskazane w Dokumentacji Projektowej w szczególności: a) w sytuacji, gdyby zastosowanie przewidzianych rozwiązań groziło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e) rezygnacji przez zamawiającego z realizacji części przedmiotu umowy. W takim przypadku wynagrodzenie, które przysługuje wykonawcy zostanie pomniejszone, przy czym Zamawiający zapłaci za wszystkie spełnione świadczenia oraz udokumentowane koszty, które wykonawca poniósł w związku z wynikającymi z umowy planowaniami świadczeniami. Każde ze wskazanych w lit. a - e zmian może być powiązane ze zmianą wynagrodzenia na zasadach określonych przez strony. 6) W uzasadnionych przypadkach dopuszcza się wprowadzanie zmian w dokumentacji projektowej za zgodą Zamawiającego. Na wniosek wykonawcy i za zgodą Zamawiającego, w trakcie </w:t>
      </w:r>
      <w:r w:rsidRPr="00295500">
        <w:rPr>
          <w:rFonts w:ascii="Times New Roman" w:eastAsia="Times New Roman" w:hAnsi="Times New Roman" w:cs="Times New Roman"/>
          <w:sz w:val="24"/>
          <w:szCs w:val="24"/>
          <w:lang w:eastAsia="pl-PL"/>
        </w:rPr>
        <w:lastRenderedPageBreak/>
        <w:t>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inspektora nadzoru i zatwierdzenia do realizacji przez Zamawiającego. 7)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Zmiany o których mowa powinny być uwzględnione przez Wykonawcę w uaktualnionym harmonogramie rzeczowo</w:t>
      </w:r>
      <w:r>
        <w:rPr>
          <w:rFonts w:ascii="Times New Roman" w:eastAsia="Times New Roman" w:hAnsi="Times New Roman" w:cs="Times New Roman"/>
          <w:sz w:val="24"/>
          <w:szCs w:val="24"/>
          <w:lang w:eastAsia="pl-PL"/>
        </w:rPr>
        <w:t>-finansowym (realizacji robót).</w:t>
      </w:r>
    </w:p>
    <w:p w:rsidR="007F45A9" w:rsidRDefault="007F45A9"/>
    <w:sectPr w:rsidR="007F45A9" w:rsidSect="007F45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F130F"/>
    <w:multiLevelType w:val="multilevel"/>
    <w:tmpl w:val="943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95500"/>
    <w:rsid w:val="00295500"/>
    <w:rsid w:val="007F45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5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955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955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955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396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10247</Characters>
  <Application>Microsoft Office Word</Application>
  <DocSecurity>0</DocSecurity>
  <Lines>85</Lines>
  <Paragraphs>23</Paragraphs>
  <ScaleCrop>false</ScaleCrop>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2014-01-24T12:09:00Z</dcterms:created>
  <dcterms:modified xsi:type="dcterms:W3CDTF">2014-01-24T12:09:00Z</dcterms:modified>
</cp:coreProperties>
</file>