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26" w:rsidRPr="00F77726" w:rsidRDefault="00F77726" w:rsidP="00F77726">
      <w:pPr>
        <w:spacing w:before="100" w:beforeAutospacing="1" w:after="240" w:line="240" w:lineRule="auto"/>
        <w:jc w:val="center"/>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Choszczno: Remonty cząstkowe nawierzchni dróg na terenie Gminy Choszczno w 2015 roku</w:t>
      </w:r>
      <w:r w:rsidRPr="00F77726">
        <w:rPr>
          <w:rFonts w:ascii="Times New Roman" w:eastAsia="Times New Roman" w:hAnsi="Times New Roman" w:cs="Times New Roman"/>
          <w:sz w:val="24"/>
          <w:szCs w:val="24"/>
          <w:lang w:eastAsia="pl-PL"/>
        </w:rPr>
        <w:br/>
      </w:r>
      <w:r w:rsidRPr="00F77726">
        <w:rPr>
          <w:rFonts w:ascii="Times New Roman" w:eastAsia="Times New Roman" w:hAnsi="Times New Roman" w:cs="Times New Roman"/>
          <w:b/>
          <w:bCs/>
          <w:sz w:val="24"/>
          <w:szCs w:val="24"/>
          <w:lang w:eastAsia="pl-PL"/>
        </w:rPr>
        <w:t>Numer ogłoszenia: 36281 - 2015; data zamieszczenia: 16.03.2015</w:t>
      </w:r>
      <w:r w:rsidRPr="00F77726">
        <w:rPr>
          <w:rFonts w:ascii="Times New Roman" w:eastAsia="Times New Roman" w:hAnsi="Times New Roman" w:cs="Times New Roman"/>
          <w:sz w:val="24"/>
          <w:szCs w:val="24"/>
          <w:lang w:eastAsia="pl-PL"/>
        </w:rPr>
        <w:br/>
        <w:t>OGŁOSZENIE O ZAMÓWIENIU - roboty budowlane</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Zamieszczanie ogłoszenia:</w:t>
      </w:r>
      <w:r w:rsidRPr="00F77726">
        <w:rPr>
          <w:rFonts w:ascii="Times New Roman" w:eastAsia="Times New Roman" w:hAnsi="Times New Roman" w:cs="Times New Roman"/>
          <w:sz w:val="24"/>
          <w:szCs w:val="24"/>
          <w:lang w:eastAsia="pl-PL"/>
        </w:rPr>
        <w:t xml:space="preserve"> obowiązkowe.</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Ogłoszenie dotyczy:</w:t>
      </w:r>
      <w:r w:rsidRPr="00F77726">
        <w:rPr>
          <w:rFonts w:ascii="Times New Roman" w:eastAsia="Times New Roman" w:hAnsi="Times New Roman" w:cs="Times New Roman"/>
          <w:sz w:val="24"/>
          <w:szCs w:val="24"/>
          <w:lang w:eastAsia="pl-PL"/>
        </w:rPr>
        <w:t xml:space="preserve"> zamówienia publicznego.</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SEKCJA I: ZAMAWIAJĄCY</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 1) NAZWA I ADRES:</w:t>
      </w:r>
      <w:r w:rsidRPr="00F77726">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F77726" w:rsidRPr="00F77726" w:rsidRDefault="00F77726" w:rsidP="00F77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Adres strony internetowej zamawiającego:</w:t>
      </w:r>
      <w:r w:rsidRPr="00F77726">
        <w:rPr>
          <w:rFonts w:ascii="Times New Roman" w:eastAsia="Times New Roman" w:hAnsi="Times New Roman" w:cs="Times New Roman"/>
          <w:sz w:val="24"/>
          <w:szCs w:val="24"/>
          <w:lang w:eastAsia="pl-PL"/>
        </w:rPr>
        <w:t xml:space="preserve"> www.bip.choszczno.pl</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 2) RODZAJ ZAMAWIAJĄCEGO:</w:t>
      </w:r>
      <w:r w:rsidRPr="00F77726">
        <w:rPr>
          <w:rFonts w:ascii="Times New Roman" w:eastAsia="Times New Roman" w:hAnsi="Times New Roman" w:cs="Times New Roman"/>
          <w:sz w:val="24"/>
          <w:szCs w:val="24"/>
          <w:lang w:eastAsia="pl-PL"/>
        </w:rPr>
        <w:t xml:space="preserve"> Administracja samorządowa.</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SEKCJA II: PRZEDMIOT ZAMÓWIENIA</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II.1) OKREŚLENIE PRZEDMIOTU ZAMÓWIENIA</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II.1.1) Nazwa nadana zamówieniu przez zamawiającego:</w:t>
      </w:r>
      <w:r w:rsidRPr="00F77726">
        <w:rPr>
          <w:rFonts w:ascii="Times New Roman" w:eastAsia="Times New Roman" w:hAnsi="Times New Roman" w:cs="Times New Roman"/>
          <w:sz w:val="24"/>
          <w:szCs w:val="24"/>
          <w:lang w:eastAsia="pl-PL"/>
        </w:rPr>
        <w:t xml:space="preserve"> Remonty cząstkowe nawierzchni dróg na terenie Gminy Choszczno w 2015 roku.</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II.1.2) Rodzaj zamówienia:</w:t>
      </w:r>
      <w:r w:rsidRPr="00F77726">
        <w:rPr>
          <w:rFonts w:ascii="Times New Roman" w:eastAsia="Times New Roman" w:hAnsi="Times New Roman" w:cs="Times New Roman"/>
          <w:sz w:val="24"/>
          <w:szCs w:val="24"/>
          <w:lang w:eastAsia="pl-PL"/>
        </w:rPr>
        <w:t xml:space="preserve"> roboty budowlane.</w:t>
      </w:r>
    </w:p>
    <w:p w:rsidR="00F77726" w:rsidRPr="00F77726" w:rsidRDefault="00F77726" w:rsidP="00F7772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II.1.4) Określenie przedmiotu oraz wielkości lub zakresu zamówienia:</w:t>
      </w:r>
      <w:r w:rsidRPr="00F77726">
        <w:rPr>
          <w:rFonts w:ascii="Times New Roman" w:eastAsia="Times New Roman" w:hAnsi="Times New Roman" w:cs="Times New Roman"/>
          <w:sz w:val="24"/>
          <w:szCs w:val="24"/>
          <w:lang w:eastAsia="pl-PL"/>
        </w:rPr>
        <w:t xml:space="preserve"> Przedmiotem zamówienia są remonty cząstkowe nawierzchni dróg gminnych na terenie Gminy Choszczno. Rodzaje robót obowiązujące w ramach zamówienia wyszczególniono w załączniku Nr 3 do oferty - tabela Szczegółowa oferta cenowa. W oparciu o ten załącznik Zamawiający dokonywać będzie zamówień na poszczególne zadania na podstawie odrębnych pisemnych zleceń (również </w:t>
      </w:r>
      <w:proofErr w:type="spellStart"/>
      <w:r w:rsidRPr="00F77726">
        <w:rPr>
          <w:rFonts w:ascii="Times New Roman" w:eastAsia="Times New Roman" w:hAnsi="Times New Roman" w:cs="Times New Roman"/>
          <w:sz w:val="24"/>
          <w:szCs w:val="24"/>
          <w:lang w:eastAsia="pl-PL"/>
        </w:rPr>
        <w:t>faxem</w:t>
      </w:r>
      <w:proofErr w:type="spellEnd"/>
      <w:r w:rsidRPr="00F77726">
        <w:rPr>
          <w:rFonts w:ascii="Times New Roman" w:eastAsia="Times New Roman" w:hAnsi="Times New Roman" w:cs="Times New Roman"/>
          <w:sz w:val="24"/>
          <w:szCs w:val="24"/>
          <w:lang w:eastAsia="pl-PL"/>
        </w:rPr>
        <w:t>, lub drogą elektroniczną) określających szczegółowo zakres tych prac oraz terminy ich wykonania. Poszczególne zlecenia zostaną wykonane w terminach uzgodnionych każdorazowo przez Zamawiającego i Wykonawcę. Załącznikiem do każdorazowego zlecenia będą uproszczone mapy określające zakres remontów cząstkowych. Zlecanie wykonania robót odbywać się będzie w trakcie całego okresu objętego umową w miarę istniejących potrzeb Zamawiającego.</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II.1.5) przewiduje się udzielenie zamówień uzupełniających:</w:t>
      </w:r>
    </w:p>
    <w:p w:rsidR="00F77726" w:rsidRPr="00F77726" w:rsidRDefault="00F77726" w:rsidP="00F77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Określenie przedmiotu oraz wielkości lub zakresu zamówień uzupełniających</w:t>
      </w:r>
    </w:p>
    <w:p w:rsidR="00F77726" w:rsidRPr="00F77726" w:rsidRDefault="00F77726" w:rsidP="00F777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 xml:space="preserve">Zamawiający przewiduje możliwości udzielenia zamówień uzupełniających zgodnie z art. 67 ust. 1 pkt. 6 ustawy </w:t>
      </w:r>
      <w:proofErr w:type="spellStart"/>
      <w:r w:rsidRPr="00F77726">
        <w:rPr>
          <w:rFonts w:ascii="Times New Roman" w:eastAsia="Times New Roman" w:hAnsi="Times New Roman" w:cs="Times New Roman"/>
          <w:sz w:val="24"/>
          <w:szCs w:val="24"/>
          <w:lang w:eastAsia="pl-PL"/>
        </w:rPr>
        <w:t>P.z.p</w:t>
      </w:r>
      <w:proofErr w:type="spellEnd"/>
      <w:r w:rsidRPr="00F77726">
        <w:rPr>
          <w:rFonts w:ascii="Times New Roman" w:eastAsia="Times New Roman" w:hAnsi="Times New Roman" w:cs="Times New Roman"/>
          <w:sz w:val="24"/>
          <w:szCs w:val="24"/>
          <w:lang w:eastAsia="pl-PL"/>
        </w:rPr>
        <w:t>. do wysokości 50% wartości zamówienia podstawowego i polegających na powtórzeniu tego samego rodzaju zamówień. Zakres zamówień uzupełniających będzie obejmował wszystkie rodzaje robót wyszczególnione w umowie podstawowej z wykonawcą wyłonionym w przetargu nieograniczonym</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II.1.6) Wspólny Słownik Zamówień (CPV):</w:t>
      </w:r>
      <w:r w:rsidRPr="00F77726">
        <w:rPr>
          <w:rFonts w:ascii="Times New Roman" w:eastAsia="Times New Roman" w:hAnsi="Times New Roman" w:cs="Times New Roman"/>
          <w:sz w:val="24"/>
          <w:szCs w:val="24"/>
          <w:lang w:eastAsia="pl-PL"/>
        </w:rPr>
        <w:t xml:space="preserve"> 45.23.31.42-6.</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lastRenderedPageBreak/>
        <w:t>II.1.7) Czy dopuszcza się złożenie oferty częściowej:</w:t>
      </w:r>
      <w:r w:rsidRPr="00F77726">
        <w:rPr>
          <w:rFonts w:ascii="Times New Roman" w:eastAsia="Times New Roman" w:hAnsi="Times New Roman" w:cs="Times New Roman"/>
          <w:sz w:val="24"/>
          <w:szCs w:val="24"/>
          <w:lang w:eastAsia="pl-PL"/>
        </w:rPr>
        <w:t xml:space="preserve"> nie.</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II.1.8) Czy dopuszcza się złożenie oferty wariantowej:</w:t>
      </w:r>
      <w:r w:rsidRPr="00F77726">
        <w:rPr>
          <w:rFonts w:ascii="Times New Roman" w:eastAsia="Times New Roman" w:hAnsi="Times New Roman" w:cs="Times New Roman"/>
          <w:sz w:val="24"/>
          <w:szCs w:val="24"/>
          <w:lang w:eastAsia="pl-PL"/>
        </w:rPr>
        <w:t xml:space="preserve"> nie.</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II.2) CZAS TRWANIA ZAMÓWIENIA LUB TERMIN WYKONANIA:</w:t>
      </w:r>
      <w:r w:rsidRPr="00F77726">
        <w:rPr>
          <w:rFonts w:ascii="Times New Roman" w:eastAsia="Times New Roman" w:hAnsi="Times New Roman" w:cs="Times New Roman"/>
          <w:sz w:val="24"/>
          <w:szCs w:val="24"/>
          <w:lang w:eastAsia="pl-PL"/>
        </w:rPr>
        <w:t xml:space="preserve"> Zakończenie: 31.12.2015.</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SEKCJA III: INFORMACJE O CHARAKTERZE PRAWNYM, EKONOMICZNYM, FINANSOWYM I TECHNICZNYM</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III.1) WADIUM</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Informacja na temat wadium:</w:t>
      </w:r>
      <w:r w:rsidRPr="00F77726">
        <w:rPr>
          <w:rFonts w:ascii="Times New Roman" w:eastAsia="Times New Roman" w:hAnsi="Times New Roman" w:cs="Times New Roman"/>
          <w:sz w:val="24"/>
          <w:szCs w:val="24"/>
          <w:lang w:eastAsia="pl-PL"/>
        </w:rPr>
        <w:t xml:space="preserve"> nie dotyczy</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III.2) ZALICZKI</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77726" w:rsidRPr="00F77726" w:rsidRDefault="00F77726" w:rsidP="00F777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 xml:space="preserve">III.3.3) Potencjał </w:t>
      </w:r>
      <w:proofErr w:type="spellStart"/>
      <w:r w:rsidRPr="00F77726">
        <w:rPr>
          <w:rFonts w:ascii="Times New Roman" w:eastAsia="Times New Roman" w:hAnsi="Times New Roman" w:cs="Times New Roman"/>
          <w:b/>
          <w:bCs/>
          <w:sz w:val="24"/>
          <w:szCs w:val="24"/>
          <w:lang w:eastAsia="pl-PL"/>
        </w:rPr>
        <w:t>techniczny</w:t>
      </w:r>
      <w:proofErr w:type="spellEnd"/>
    </w:p>
    <w:p w:rsidR="00F77726" w:rsidRPr="00F77726" w:rsidRDefault="00F77726" w:rsidP="00F777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Opis sposobu dokonywania oceny spełniania tego warunku</w:t>
      </w:r>
    </w:p>
    <w:p w:rsidR="00F77726" w:rsidRPr="00F77726" w:rsidRDefault="00F77726" w:rsidP="00F77726">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 xml:space="preserve">Wykonawcy wykażą, że posiadają lub będą posiadali dostęp do sprzętu wymaganego do realizacji zamówienia w ilości co </w:t>
      </w:r>
      <w:proofErr w:type="spellStart"/>
      <w:r w:rsidRPr="00F77726">
        <w:rPr>
          <w:rFonts w:ascii="Times New Roman" w:eastAsia="Times New Roman" w:hAnsi="Times New Roman" w:cs="Times New Roman"/>
          <w:sz w:val="24"/>
          <w:szCs w:val="24"/>
          <w:lang w:eastAsia="pl-PL"/>
        </w:rPr>
        <w:t>najmniej:ładowarka</w:t>
      </w:r>
      <w:proofErr w:type="spellEnd"/>
      <w:r w:rsidRPr="00F77726">
        <w:rPr>
          <w:rFonts w:ascii="Times New Roman" w:eastAsia="Times New Roman" w:hAnsi="Times New Roman" w:cs="Times New Roman"/>
          <w:sz w:val="24"/>
          <w:szCs w:val="24"/>
          <w:lang w:eastAsia="pl-PL"/>
        </w:rPr>
        <w:t xml:space="preserve"> o </w:t>
      </w:r>
      <w:proofErr w:type="spellStart"/>
      <w:r w:rsidRPr="00F77726">
        <w:rPr>
          <w:rFonts w:ascii="Times New Roman" w:eastAsia="Times New Roman" w:hAnsi="Times New Roman" w:cs="Times New Roman"/>
          <w:sz w:val="24"/>
          <w:szCs w:val="24"/>
          <w:lang w:eastAsia="pl-PL"/>
        </w:rPr>
        <w:t>poj</w:t>
      </w:r>
      <w:proofErr w:type="spellEnd"/>
      <w:r w:rsidRPr="00F77726">
        <w:rPr>
          <w:rFonts w:ascii="Times New Roman" w:eastAsia="Times New Roman" w:hAnsi="Times New Roman" w:cs="Times New Roman"/>
          <w:sz w:val="24"/>
          <w:szCs w:val="24"/>
          <w:lang w:eastAsia="pl-PL"/>
        </w:rPr>
        <w:t xml:space="preserve">. łyżki min. 3 m3 - 1 szt., koparko - ładowarka - 1 szt., walec drogowy wibracyjny - 1 szt., samochody </w:t>
      </w:r>
      <w:proofErr w:type="spellStart"/>
      <w:r w:rsidRPr="00F77726">
        <w:rPr>
          <w:rFonts w:ascii="Times New Roman" w:eastAsia="Times New Roman" w:hAnsi="Times New Roman" w:cs="Times New Roman"/>
          <w:sz w:val="24"/>
          <w:szCs w:val="24"/>
          <w:lang w:eastAsia="pl-PL"/>
        </w:rPr>
        <w:t>samowyładowawcze</w:t>
      </w:r>
      <w:proofErr w:type="spellEnd"/>
      <w:r w:rsidRPr="00F77726">
        <w:rPr>
          <w:rFonts w:ascii="Times New Roman" w:eastAsia="Times New Roman" w:hAnsi="Times New Roman" w:cs="Times New Roman"/>
          <w:sz w:val="24"/>
          <w:szCs w:val="24"/>
          <w:lang w:eastAsia="pl-PL"/>
        </w:rPr>
        <w:t xml:space="preserve"> pow. 10 ton - 2 szt.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F77726" w:rsidRPr="00F77726" w:rsidRDefault="00F77726" w:rsidP="00F777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III.3.4) Osoby zdolne do wykonania zamówienia</w:t>
      </w:r>
    </w:p>
    <w:p w:rsidR="00F77726" w:rsidRPr="00F77726" w:rsidRDefault="00F77726" w:rsidP="00F777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Opis sposobu dokonywania oceny spełniania tego warunku</w:t>
      </w:r>
    </w:p>
    <w:p w:rsidR="00F77726" w:rsidRPr="00F77726" w:rsidRDefault="00F77726" w:rsidP="00F77726">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Wykonawcy wykażą, że dysponują lub będą dysponować osobą o uprawnieniach kierownika robót drogowych lub ogólnobudowlanych; kadra kierowania budową musi posiadać stwierdzenie przygotowania zawodowego do wykonywania samodzielnych funkcji w budownictwie (uprawnienia), aktualny wpis na listę właściwej Okręgowej Izby Samorządu Zawodowego, dokumenty te zostaną przekazane Zamawiającemu w dniu zawarcia umowy.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F77726">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77726" w:rsidRPr="00F77726" w:rsidRDefault="00F77726" w:rsidP="00F777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F77726" w:rsidRPr="00F77726" w:rsidRDefault="00F77726" w:rsidP="00F777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77726" w:rsidRPr="00F77726" w:rsidRDefault="00F77726" w:rsidP="00F777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77726" w:rsidRPr="00F77726" w:rsidRDefault="00F77726" w:rsidP="00F777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oświadczenie o braku podstaw do wykluczenia;</w:t>
      </w:r>
    </w:p>
    <w:p w:rsidR="00F77726" w:rsidRPr="00F77726" w:rsidRDefault="00F77726" w:rsidP="00F777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F77726">
        <w:rPr>
          <w:rFonts w:ascii="Times New Roman" w:eastAsia="Times New Roman" w:hAnsi="Times New Roman" w:cs="Times New Roman"/>
          <w:sz w:val="24"/>
          <w:szCs w:val="24"/>
          <w:lang w:eastAsia="pl-PL"/>
        </w:rPr>
        <w:t>pkt</w:t>
      </w:r>
      <w:proofErr w:type="spellEnd"/>
      <w:r w:rsidRPr="00F77726">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F77726" w:rsidRPr="00F77726" w:rsidRDefault="00F77726" w:rsidP="00F777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F77726">
        <w:rPr>
          <w:rFonts w:ascii="Times New Roman" w:eastAsia="Times New Roman" w:hAnsi="Times New Roman" w:cs="Times New Roman"/>
          <w:sz w:val="24"/>
          <w:szCs w:val="24"/>
          <w:lang w:eastAsia="pl-PL"/>
        </w:rPr>
        <w:t>pkt</w:t>
      </w:r>
      <w:proofErr w:type="spellEnd"/>
      <w:r w:rsidRPr="00F77726">
        <w:rPr>
          <w:rFonts w:ascii="Times New Roman" w:eastAsia="Times New Roman" w:hAnsi="Times New Roman" w:cs="Times New Roman"/>
          <w:sz w:val="24"/>
          <w:szCs w:val="24"/>
          <w:lang w:eastAsia="pl-PL"/>
        </w:rPr>
        <w:t xml:space="preserve"> III.4.2.</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III.4.3) Dokumenty podmiotów zagranicznych</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III.4.3.1) dokument wystawiony w kraju, w którym ma siedzibę lub miejsce zamieszkania potwierdzający, że:</w:t>
      </w:r>
    </w:p>
    <w:p w:rsidR="00F77726" w:rsidRPr="00F77726" w:rsidRDefault="00F77726" w:rsidP="00F7772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III.4.4) Dokumenty dotyczące przynależności do tej samej grupy kapitałowej</w:t>
      </w:r>
    </w:p>
    <w:p w:rsidR="00F77726" w:rsidRPr="00F77726" w:rsidRDefault="00F77726" w:rsidP="00F7772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III.6) INNE DOKUMENTY</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 xml:space="preserve">Inne dokumenty niewymienione w </w:t>
      </w:r>
      <w:proofErr w:type="spellStart"/>
      <w:r w:rsidRPr="00F77726">
        <w:rPr>
          <w:rFonts w:ascii="Times New Roman" w:eastAsia="Times New Roman" w:hAnsi="Times New Roman" w:cs="Times New Roman"/>
          <w:sz w:val="24"/>
          <w:szCs w:val="24"/>
          <w:lang w:eastAsia="pl-PL"/>
        </w:rPr>
        <w:t>pkt</w:t>
      </w:r>
      <w:proofErr w:type="spellEnd"/>
      <w:r w:rsidRPr="00F77726">
        <w:rPr>
          <w:rFonts w:ascii="Times New Roman" w:eastAsia="Times New Roman" w:hAnsi="Times New Roman" w:cs="Times New Roman"/>
          <w:sz w:val="24"/>
          <w:szCs w:val="24"/>
          <w:lang w:eastAsia="pl-PL"/>
        </w:rPr>
        <w:t xml:space="preserve"> III.4) albo w </w:t>
      </w:r>
      <w:proofErr w:type="spellStart"/>
      <w:r w:rsidRPr="00F77726">
        <w:rPr>
          <w:rFonts w:ascii="Times New Roman" w:eastAsia="Times New Roman" w:hAnsi="Times New Roman" w:cs="Times New Roman"/>
          <w:sz w:val="24"/>
          <w:szCs w:val="24"/>
          <w:lang w:eastAsia="pl-PL"/>
        </w:rPr>
        <w:t>pkt</w:t>
      </w:r>
      <w:proofErr w:type="spellEnd"/>
      <w:r w:rsidRPr="00F77726">
        <w:rPr>
          <w:rFonts w:ascii="Times New Roman" w:eastAsia="Times New Roman" w:hAnsi="Times New Roman" w:cs="Times New Roman"/>
          <w:sz w:val="24"/>
          <w:szCs w:val="24"/>
          <w:lang w:eastAsia="pl-PL"/>
        </w:rPr>
        <w:t xml:space="preserve"> III.5)</w:t>
      </w:r>
    </w:p>
    <w:p w:rsidR="00F77726" w:rsidRPr="00F77726" w:rsidRDefault="00F77726" w:rsidP="00F7772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Jeżeli wykonawca polega na potencjale technicznym, osobach zdolnych do wykonywania zamówienia innego lub innych podmiotów, niezależnie od charakteru prawnego łączącego go z nimi stosunku,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Pełnomocnictwo dla osób lub podmiotów uprawnionych do reprezentacji albo do reprezentacji i zawarcia umowy musi być złożone w oryginale lub kopii potwierdzonej przez notariusza. Pełnomocnictwo w formie pełnomocnictwa rodzajowego powinno dotyczyć przedmiotowego postępowania i Zamawiającego. Z treści pełnomocnictwa powinien wynikać zakres umocowania</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SEKCJA IV: PROCEDURA</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IV.1) TRYB UDZIELENIA ZAMÓWIENIA</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IV.1.1) Tryb udzielenia zamówienia:</w:t>
      </w:r>
      <w:r w:rsidRPr="00F77726">
        <w:rPr>
          <w:rFonts w:ascii="Times New Roman" w:eastAsia="Times New Roman" w:hAnsi="Times New Roman" w:cs="Times New Roman"/>
          <w:sz w:val="24"/>
          <w:szCs w:val="24"/>
          <w:lang w:eastAsia="pl-PL"/>
        </w:rPr>
        <w:t xml:space="preserve"> przetarg nieograniczony.</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IV.2) KRYTERIA OCENY OFERT</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 xml:space="preserve">IV.2.1) Kryteria oceny ofert: </w:t>
      </w:r>
      <w:r w:rsidRPr="00F77726">
        <w:rPr>
          <w:rFonts w:ascii="Times New Roman" w:eastAsia="Times New Roman" w:hAnsi="Times New Roman" w:cs="Times New Roman"/>
          <w:sz w:val="24"/>
          <w:szCs w:val="24"/>
          <w:lang w:eastAsia="pl-PL"/>
        </w:rPr>
        <w:t>cena oraz inne kryteria związane z przedmiotem zamówienia:</w:t>
      </w:r>
    </w:p>
    <w:p w:rsidR="00F77726" w:rsidRPr="00F77726" w:rsidRDefault="00F77726" w:rsidP="00F77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1 - Cena - 95</w:t>
      </w:r>
    </w:p>
    <w:p w:rsidR="00F77726" w:rsidRPr="00F77726" w:rsidRDefault="00F77726" w:rsidP="00F77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2 - Czas reakcji na zgłoszenie awarii - 5</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IV.3) ZMIANA UMOWY</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Dopuszczalne zmiany postanowień umowy oraz określenie warunków zmian</w:t>
      </w:r>
    </w:p>
    <w:p w:rsidR="00F77726" w:rsidRPr="00F77726" w:rsidRDefault="00F77726" w:rsidP="00F7772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7726">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1) Zmiany technologii wykonania danego zakresu robót określonego w dokumentacji przetargowej, pod warunkiem iż nie spowodują one obniżenia jakości wykonania zamówienia. Zmiany te muszą zostać spowodowane </w:t>
      </w:r>
      <w:r w:rsidRPr="00F77726">
        <w:rPr>
          <w:rFonts w:ascii="Times New Roman" w:eastAsia="Times New Roman" w:hAnsi="Times New Roman" w:cs="Times New Roman"/>
          <w:sz w:val="24"/>
          <w:szCs w:val="24"/>
          <w:lang w:eastAsia="pl-PL"/>
        </w:rPr>
        <w:lastRenderedPageBreak/>
        <w:t xml:space="preserve">uzasadniającymi je okolicznościami zaistniałymi w trakcie realizacji przedmiotu umowy, a w szczególności: a) pojawieniem się na rynku materiałów, sprzętu lub urządzeń nowszej generacji pozwalających na zmniejszenie kosztów realizacji robót, kosztów eksploatacji inwestycji lub umożliwiających uzyskanie lepszej jakości robót, b) pojawieniem się nowszej technologii wykonania robót, pozwalającej na skrócenie czasu realizacji robót, zmniejszenie kosztów realizacji robót lub kosztów eksploatacji inwestycji, c) zmianą przepisów prawa, powodującą konieczność zrealizowania inwestycji przy zastosowaniu innych rozwiązań technicznych lub materiałowych. 2) Zmiany będące konsekwencją zastosowania innej technologii, w szczególności zmiana terminu realizacji zamówienia i wynagrodzenia umownego (zwiększenie lub zmniejszenie) w niezbędnym zakresie i jeśli będzie to konieczne i uzasadnione. 3) Rozliczenie zmian technologicznych wymienionych w punkcie 1 będzie możliwe po wykonaniu przez Wykonawcę, zaakceptowanego przez Zamawiającego, kosztorysu różnicowego, wykonanego zgodnie z następującymi założeniami: a) Wykonawca wyliczy cenę prac, jaką należałoby przyjąć przy zastosowaniu technologii, która miała być pierwotnie zastosowana, b) Wykonawca wyliczy cenę prac, jaką należy przyjąć przy zastosowaniu technologii zamiennej, c) Wykonawca wyliczy różnicę między ww. cenami, Wykonawca dokona wyliczenia ww. cen wykonania prac w technologii pierwotnej i zamiennej na podstawie następujących założeń : - Wykonawca przyjmie ceny jednostkowe robót, technologii nie większe niż średnie ceny zawarte w zeszytach SEKOCENBUD dla kwartału poprzedzającego termin wykonania robót budowlanych, - Wykonawca przyjmie jako podstawę do określenia nakładów rzeczowych Katalogi Nakładów Rzeczowych (KNR), a w przypadku braku odpowiednich pozycji w </w:t>
      </w:r>
      <w:proofErr w:type="spellStart"/>
      <w:r w:rsidRPr="00F77726">
        <w:rPr>
          <w:rFonts w:ascii="Times New Roman" w:eastAsia="Times New Roman" w:hAnsi="Times New Roman" w:cs="Times New Roman"/>
          <w:sz w:val="24"/>
          <w:szCs w:val="24"/>
          <w:lang w:eastAsia="pl-PL"/>
        </w:rPr>
        <w:t>KNR-ach</w:t>
      </w:r>
      <w:proofErr w:type="spellEnd"/>
      <w:r w:rsidRPr="00F77726">
        <w:rPr>
          <w:rFonts w:ascii="Times New Roman" w:eastAsia="Times New Roman" w:hAnsi="Times New Roman" w:cs="Times New Roman"/>
          <w:sz w:val="24"/>
          <w:szCs w:val="24"/>
          <w:lang w:eastAsia="pl-PL"/>
        </w:rPr>
        <w:t xml:space="preserve"> - Katalogi Norm Nakładów Rzeczowych (KNNR), a w przypadku braku odpowiednich pozycji w </w:t>
      </w:r>
      <w:proofErr w:type="spellStart"/>
      <w:r w:rsidRPr="00F77726">
        <w:rPr>
          <w:rFonts w:ascii="Times New Roman" w:eastAsia="Times New Roman" w:hAnsi="Times New Roman" w:cs="Times New Roman"/>
          <w:sz w:val="24"/>
          <w:szCs w:val="24"/>
          <w:lang w:eastAsia="pl-PL"/>
        </w:rPr>
        <w:t>KNNR-ach</w:t>
      </w:r>
      <w:proofErr w:type="spellEnd"/>
      <w:r w:rsidRPr="00F77726">
        <w:rPr>
          <w:rFonts w:ascii="Times New Roman" w:eastAsia="Times New Roman" w:hAnsi="Times New Roman" w:cs="Times New Roman"/>
          <w:sz w:val="24"/>
          <w:szCs w:val="24"/>
          <w:lang w:eastAsia="pl-PL"/>
        </w:rPr>
        <w:t xml:space="preserve"> dokonana zostanie wycena własna Wykonawcy, polegająca zatwierdzeniu przez Zamawiającego. d) kosztorys różnicowy należy przedłożyć Zamawiającemu do akceptacji. Zamawiający może wnieść uwagi i sugestie, które po uzgodnieniu przez Strony powinny zostać uwzględnione w kosztorysie. 4) Zmiany terminu wykonania zamówienia w przypadku: a) Zmian będących następstwem okoliczności zaistniałych w trakcie realizacji zamówienia nieznanych w dniu podpisania umowy, a w szczególności wystąpieniem niesprzyjających archeologicznych, geologicznych, hydrologicznych lub zaistnienia kolizji z sieciami infrastruktury, uniemożliwiających terminowe wykonanie zamówienia, b) Konieczności usunięcia błędów lub wprowadzenia zmian w dokumentacji przetargowej, jeżeli konieczność wprowadzenia zmian wynika z okoliczności, których Zamawiający nie mógł przewidzieć, c) Konieczności udzielenia zamówień dodatkowych (roboty dodatkowe) niezbędnych do prawidłowego wykonania zamówienia podstawowego, których wykonanie stało się konieczne na skutek sytuacji niemożliwej wcześniej do przewidzenia i które mają wpływ na termin zamówienia, d) Ujawnienia niezinwentaryzowanych lub o odmiennym przebiegu niezgodnym z inwentaryzacją podziemnych sieci, instalacji lub urządzeń obcych i konieczności wykonania robót związanych z ich zabezpieczeniem lub usunięciem kolizji, e) Zawieszenia robót przez Zamawiającego z przyczyn niezależnych od Wykonawcy f)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(przedłużenie terminu realizacji będzie dopuszczalne jedynie za okres trwania czynności organów administracji publicznej lub instytucji przekraczający termin ustawowo przewidziany dla danej czynności), - gdy pomimo dochowania należytej staranności Wykonawcy pozyskiwanie stosownych uzgodnień gestorów sieci, innych podmiotów lub osób, których opinia lub zgoda będzie wymagana przepisami prawa, przedłuży się w czasie </w:t>
      </w:r>
      <w:r w:rsidRPr="00F77726">
        <w:rPr>
          <w:rFonts w:ascii="Times New Roman" w:eastAsia="Times New Roman" w:hAnsi="Times New Roman" w:cs="Times New Roman"/>
          <w:sz w:val="24"/>
          <w:szCs w:val="24"/>
          <w:lang w:eastAsia="pl-PL"/>
        </w:rPr>
        <w:lastRenderedPageBreak/>
        <w:t>ponad termin zwyczajowo przyjęty dla danej czynności (przedłużenie terminu realizacji będzie dopuszczalne jedynie za okres trwania czynności wykraczający poza zwyczajowo przyjęty), - w przypadku wystąpienia nieprzewidywanych w dniu podpisania niniejszej umowy kolizji z planowanymi lub równolegle prowadzonymi przez Zamawiającego lub inne podmioty inwestycjami w zakresie niezbędnym do uniknięcia lub usunięcia kolizji, w przypadku gdy wykonywanie robót nie będzie możliwe ze względu na obowiązek skoordynowania robót z Wykonawcą innych robót wykonywanych na terenie budowy (przedłużenie terminu realizacji będzie dopuszczalne jedynie za okres występowania kolizji uniemożliwiających prowadzenie prac), - niemożliwej do przewidzenia w dniu podpisania umowy konieczności przesunięcia terminu przekazania terenu budowy (przedłużenie terminu realizacji będzie dopuszczalne jedynie o okres, o jaki nastąpiło przesunięcie), 5) Zmiany wynagrodzenia na wykonanie zamówienia w przypadku: a) zmiany stawki VAT; b) konieczności dokonania zmian, aktualizacji, korekt w dokumentacji projektowej mających bezpośredni wpływ na wysokość wynagrodzenia; c)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6) Zmiany niezbędne do prawidłowej realizacji zamówienia związane z : a) koniecznością zapewnienia bezpieczeństwa lub zapobieżenia awarii, b) koniecznością spowodowaną zmianą obowiązujących przepisów prawa.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przez powołaną przez Zamawiającego komisję techniczną, w składzie której będą m.in. przedstawiciel Zamawiającego, Inspektor nadzoru i przedstawiciel Wykonawcy.</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IV.4) INFORMACJE ADMINISTRACYJNE</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IV.4.1)</w:t>
      </w:r>
      <w:r w:rsidRPr="00F77726">
        <w:rPr>
          <w:rFonts w:ascii="Times New Roman" w:eastAsia="Times New Roman" w:hAnsi="Times New Roman" w:cs="Times New Roman"/>
          <w:sz w:val="24"/>
          <w:szCs w:val="24"/>
          <w:lang w:eastAsia="pl-PL"/>
        </w:rPr>
        <w:t> </w:t>
      </w:r>
      <w:r w:rsidRPr="00F77726">
        <w:rPr>
          <w:rFonts w:ascii="Times New Roman" w:eastAsia="Times New Roman" w:hAnsi="Times New Roman" w:cs="Times New Roman"/>
          <w:b/>
          <w:bCs/>
          <w:sz w:val="24"/>
          <w:szCs w:val="24"/>
          <w:lang w:eastAsia="pl-PL"/>
        </w:rPr>
        <w:t>Adres strony internetowej, na której jest dostępna specyfikacja istotnych warunków zamówienia:</w:t>
      </w:r>
      <w:r w:rsidRPr="00F77726">
        <w:rPr>
          <w:rFonts w:ascii="Times New Roman" w:eastAsia="Times New Roman" w:hAnsi="Times New Roman" w:cs="Times New Roman"/>
          <w:sz w:val="24"/>
          <w:szCs w:val="24"/>
          <w:lang w:eastAsia="pl-PL"/>
        </w:rPr>
        <w:t xml:space="preserve"> www.bip.choszczno.pl</w:t>
      </w:r>
      <w:r w:rsidRPr="00F77726">
        <w:rPr>
          <w:rFonts w:ascii="Times New Roman" w:eastAsia="Times New Roman" w:hAnsi="Times New Roman" w:cs="Times New Roman"/>
          <w:sz w:val="24"/>
          <w:szCs w:val="24"/>
          <w:lang w:eastAsia="pl-PL"/>
        </w:rPr>
        <w:br/>
      </w:r>
      <w:r w:rsidRPr="00F77726">
        <w:rPr>
          <w:rFonts w:ascii="Times New Roman" w:eastAsia="Times New Roman" w:hAnsi="Times New Roman" w:cs="Times New Roman"/>
          <w:b/>
          <w:bCs/>
          <w:sz w:val="24"/>
          <w:szCs w:val="24"/>
          <w:lang w:eastAsia="pl-PL"/>
        </w:rPr>
        <w:t>Specyfikację istotnych warunków zamówienia można uzyskać pod adresem:</w:t>
      </w:r>
      <w:r w:rsidRPr="00F77726">
        <w:rPr>
          <w:rFonts w:ascii="Times New Roman" w:eastAsia="Times New Roman" w:hAnsi="Times New Roman" w:cs="Times New Roman"/>
          <w:sz w:val="24"/>
          <w:szCs w:val="24"/>
          <w:lang w:eastAsia="pl-PL"/>
        </w:rPr>
        <w:t xml:space="preserve"> Urząd Miejski w Choszcznie, ul. Wolności 24, 73-200 Choszczno.</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IV.4.4) Termin składania wniosków o dopuszczenie do udziału w postępowaniu lub ofert:</w:t>
      </w:r>
      <w:r w:rsidRPr="00F77726">
        <w:rPr>
          <w:rFonts w:ascii="Times New Roman" w:eastAsia="Times New Roman" w:hAnsi="Times New Roman" w:cs="Times New Roman"/>
          <w:sz w:val="24"/>
          <w:szCs w:val="24"/>
          <w:lang w:eastAsia="pl-PL"/>
        </w:rPr>
        <w:t xml:space="preserve"> 31.03.2015 godzina 10:00, miejsce: kancelaria ogólna Urzędu Miejskiego w Choszcznie, ul. Wolności 24, 73-200 Choszczno.</w:t>
      </w:r>
    </w:p>
    <w:p w:rsidR="00F77726" w:rsidRPr="00F77726" w:rsidRDefault="00F77726" w:rsidP="00F77726">
      <w:pPr>
        <w:spacing w:before="100" w:beforeAutospacing="1" w:after="100" w:afterAutospacing="1" w:line="240" w:lineRule="auto"/>
        <w:rPr>
          <w:rFonts w:ascii="Times New Roman" w:eastAsia="Times New Roman" w:hAnsi="Times New Roman" w:cs="Times New Roman"/>
          <w:sz w:val="24"/>
          <w:szCs w:val="24"/>
          <w:lang w:eastAsia="pl-PL"/>
        </w:rPr>
      </w:pPr>
      <w:r w:rsidRPr="00F77726">
        <w:rPr>
          <w:rFonts w:ascii="Times New Roman" w:eastAsia="Times New Roman" w:hAnsi="Times New Roman" w:cs="Times New Roman"/>
          <w:b/>
          <w:bCs/>
          <w:sz w:val="24"/>
          <w:szCs w:val="24"/>
          <w:lang w:eastAsia="pl-PL"/>
        </w:rPr>
        <w:t>IV.4.5) Termin związania ofertą:</w:t>
      </w:r>
      <w:r w:rsidRPr="00F77726">
        <w:rPr>
          <w:rFonts w:ascii="Times New Roman" w:eastAsia="Times New Roman" w:hAnsi="Times New Roman" w:cs="Times New Roman"/>
          <w:sz w:val="24"/>
          <w:szCs w:val="24"/>
          <w:lang w:eastAsia="pl-PL"/>
        </w:rPr>
        <w:t xml:space="preserve"> okres w dniach: 30 (od ostatecznego terminu składania ofert).</w:t>
      </w:r>
    </w:p>
    <w:p w:rsidR="00DE17A1" w:rsidRDefault="00F77726" w:rsidP="00F77726">
      <w:pPr>
        <w:spacing w:before="100" w:beforeAutospacing="1" w:after="100" w:afterAutospacing="1" w:line="240" w:lineRule="auto"/>
      </w:pPr>
      <w:r w:rsidRPr="00F7772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77726">
        <w:rPr>
          <w:rFonts w:ascii="Times New Roman" w:eastAsia="Times New Roman" w:hAnsi="Times New Roman" w:cs="Times New Roman"/>
          <w:sz w:val="24"/>
          <w:szCs w:val="24"/>
          <w:lang w:eastAsia="pl-PL"/>
        </w:rPr>
        <w:t>nie</w:t>
      </w:r>
    </w:p>
    <w:sectPr w:rsidR="00DE17A1" w:rsidSect="00DE17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AA0"/>
    <w:multiLevelType w:val="multilevel"/>
    <w:tmpl w:val="CF7A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CD5535"/>
    <w:multiLevelType w:val="multilevel"/>
    <w:tmpl w:val="EE8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65D52"/>
    <w:multiLevelType w:val="multilevel"/>
    <w:tmpl w:val="B47C9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353BC"/>
    <w:multiLevelType w:val="multilevel"/>
    <w:tmpl w:val="1160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6E613B"/>
    <w:multiLevelType w:val="multilevel"/>
    <w:tmpl w:val="D942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DA4186"/>
    <w:multiLevelType w:val="multilevel"/>
    <w:tmpl w:val="C442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65058"/>
    <w:multiLevelType w:val="multilevel"/>
    <w:tmpl w:val="289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D27267"/>
    <w:multiLevelType w:val="multilevel"/>
    <w:tmpl w:val="708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726"/>
    <w:rsid w:val="007A06E3"/>
    <w:rsid w:val="00DE17A1"/>
    <w:rsid w:val="00F77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7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777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777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777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777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405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2383</Words>
  <Characters>14299</Characters>
  <Application>Microsoft Office Word</Application>
  <DocSecurity>0</DocSecurity>
  <Lines>119</Lines>
  <Paragraphs>33</Paragraphs>
  <ScaleCrop>false</ScaleCrop>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2</cp:revision>
  <dcterms:created xsi:type="dcterms:W3CDTF">2015-03-16T09:59:00Z</dcterms:created>
  <dcterms:modified xsi:type="dcterms:W3CDTF">2015-03-16T10:01:00Z</dcterms:modified>
</cp:coreProperties>
</file>